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A86C3E" w14:textId="41F2F3F3" w:rsidR="000629C4" w:rsidRPr="00EE662D" w:rsidRDefault="00707ADC" w:rsidP="00D14CB2">
      <w:pPr>
        <w:spacing w:before="240" w:line="240" w:lineRule="auto"/>
        <w:jc w:val="center"/>
        <w:rPr>
          <w:rFonts w:ascii="Arial" w:hAnsi="Arial" w:cs="Arial"/>
          <w:b/>
          <w:sz w:val="36"/>
          <w:szCs w:val="36"/>
          <w:u w:val="single"/>
        </w:rPr>
      </w:pPr>
      <w:r w:rsidRPr="00EE662D">
        <w:rPr>
          <w:rFonts w:ascii="Arial" w:hAnsi="Arial" w:cs="Arial"/>
          <w:b/>
          <w:sz w:val="36"/>
          <w:szCs w:val="36"/>
          <w:u w:val="single"/>
        </w:rPr>
        <w:t xml:space="preserve"> </w:t>
      </w:r>
      <w:r w:rsidR="000629C4" w:rsidRPr="00EE662D">
        <w:rPr>
          <w:rFonts w:ascii="Arial" w:hAnsi="Arial" w:cs="Arial"/>
          <w:b/>
          <w:sz w:val="36"/>
          <w:szCs w:val="36"/>
          <w:u w:val="single"/>
        </w:rPr>
        <w:t>BOARD OF TRUSTEES</w:t>
      </w:r>
    </w:p>
    <w:p w14:paraId="602AF790" w14:textId="3D5590FF" w:rsidR="00063CA9" w:rsidRPr="00EE662D" w:rsidRDefault="00D14CB2" w:rsidP="00D14CB2">
      <w:pPr>
        <w:spacing w:before="240" w:line="240" w:lineRule="auto"/>
        <w:jc w:val="center"/>
        <w:rPr>
          <w:rFonts w:ascii="Arial" w:hAnsi="Arial" w:cs="Arial"/>
          <w:b/>
          <w:sz w:val="36"/>
          <w:szCs w:val="36"/>
          <w:u w:val="single"/>
        </w:rPr>
      </w:pPr>
      <w:r w:rsidRPr="00EE662D">
        <w:rPr>
          <w:rFonts w:ascii="Arial" w:hAnsi="Arial" w:cs="Arial"/>
          <w:b/>
          <w:sz w:val="36"/>
          <w:szCs w:val="36"/>
          <w:u w:val="single"/>
        </w:rPr>
        <w:t xml:space="preserve">OFFICERS </w:t>
      </w:r>
      <w:r w:rsidRPr="00EE662D">
        <w:rPr>
          <w:rFonts w:ascii="Arial" w:hAnsi="Arial" w:cs="Arial"/>
          <w:b/>
          <w:sz w:val="40"/>
          <w:szCs w:val="40"/>
          <w:u w:val="single"/>
        </w:rPr>
        <w:t xml:space="preserve"> </w:t>
      </w:r>
      <w:r w:rsidR="00063CA9" w:rsidRPr="00EE662D">
        <w:rPr>
          <w:rFonts w:ascii="Arial" w:hAnsi="Arial" w:cs="Arial"/>
          <w:b/>
          <w:sz w:val="36"/>
          <w:szCs w:val="36"/>
          <w:u w:val="single"/>
        </w:rPr>
        <w:t xml:space="preserve"> </w:t>
      </w:r>
    </w:p>
    <w:p w14:paraId="346E6442" w14:textId="77777777" w:rsidR="006E6C88" w:rsidRPr="00864B2E" w:rsidRDefault="00C1533F" w:rsidP="006E6C88">
      <w:pPr>
        <w:spacing w:before="100" w:beforeAutospacing="1" w:after="100" w:afterAutospacing="1" w:line="240" w:lineRule="auto"/>
        <w:jc w:val="both"/>
        <w:rPr>
          <w:rFonts w:ascii="Arial" w:hAnsi="Arial" w:cs="Arial"/>
          <w:b/>
          <w:sz w:val="20"/>
          <w:szCs w:val="20"/>
        </w:rPr>
      </w:pPr>
      <w:r w:rsidRPr="00864B2E">
        <w:rPr>
          <w:rFonts w:ascii="Arial" w:hAnsi="Arial" w:cs="Arial"/>
          <w:b/>
          <w:sz w:val="20"/>
          <w:szCs w:val="20"/>
        </w:rPr>
        <w:t xml:space="preserve">President:  </w:t>
      </w:r>
      <w:r w:rsidR="006E6C88" w:rsidRPr="00864B2E">
        <w:rPr>
          <w:rFonts w:ascii="Arial" w:hAnsi="Arial" w:cs="Arial"/>
          <w:b/>
          <w:sz w:val="20"/>
          <w:szCs w:val="20"/>
        </w:rPr>
        <w:t>Jeff Johnson, St. Petersburg</w:t>
      </w:r>
    </w:p>
    <w:p w14:paraId="2532F362" w14:textId="77777777" w:rsidR="00864B2E" w:rsidRPr="00A74238" w:rsidRDefault="00864B2E" w:rsidP="00A74238">
      <w:pPr>
        <w:pStyle w:val="CommentText"/>
        <w:jc w:val="both"/>
        <w:rPr>
          <w:rFonts w:cs="Arial"/>
          <w:sz w:val="20"/>
          <w:szCs w:val="20"/>
        </w:rPr>
      </w:pPr>
      <w:r w:rsidRPr="00A74238">
        <w:rPr>
          <w:rFonts w:cs="Arial"/>
          <w:sz w:val="20"/>
          <w:szCs w:val="20"/>
        </w:rPr>
        <w:t>Jeff Johnson is the State Director of AARP Florida. Johnson joined the AARP team in 2000 with a background in public relations, marketing and sales, working with the Tampa Bay (then) Devil Rays. Since 2010, he has served as the State Director of AARP Florida, leading a team of staff and volunteers across the state to fight for and equip Floridians 50+ to choose how they live as they age.  A proud lifelong Floridian, he was raised in Jacksonville, and graduated Phi Beta Kappa from Wake Forest University. Johnson is a board member of the St. Petersburg College’s Institute for Strategic Policy Solutions, the President-elect of Florida Council on Aging, and is immediate past chair of the board of the Florida Civic Advance. He is active on social media and can be found on Twitter at @JeffPJohnsonFL.</w:t>
      </w:r>
    </w:p>
    <w:p w14:paraId="17C11ED4" w14:textId="77777777" w:rsidR="006E6C88" w:rsidRPr="004201E8" w:rsidRDefault="006E6C88" w:rsidP="006E6C88">
      <w:pPr>
        <w:pStyle w:val="CommentText"/>
        <w:jc w:val="both"/>
        <w:rPr>
          <w:rFonts w:cs="Arial"/>
          <w:color w:val="E36C0A" w:themeColor="accent6" w:themeShade="BF"/>
        </w:rPr>
      </w:pPr>
    </w:p>
    <w:p w14:paraId="6FDA04AA" w14:textId="77777777" w:rsidR="006E6C88" w:rsidRPr="004201E8" w:rsidRDefault="009A6E6D" w:rsidP="006E6C88">
      <w:pPr>
        <w:rPr>
          <w:rFonts w:ascii="Arial" w:hAnsi="Arial" w:cs="Arial"/>
          <w:b/>
          <w:sz w:val="20"/>
          <w:szCs w:val="20"/>
        </w:rPr>
      </w:pPr>
      <w:r w:rsidRPr="004201E8">
        <w:rPr>
          <w:rFonts w:ascii="Arial" w:hAnsi="Arial" w:cs="Arial"/>
          <w:b/>
          <w:sz w:val="20"/>
          <w:szCs w:val="20"/>
        </w:rPr>
        <w:t>President-Elect:</w:t>
      </w:r>
      <w:r w:rsidR="004C579D" w:rsidRPr="004201E8">
        <w:rPr>
          <w:rFonts w:ascii="Arial" w:hAnsi="Arial" w:cs="Arial"/>
          <w:b/>
          <w:sz w:val="20"/>
          <w:szCs w:val="20"/>
        </w:rPr>
        <w:t xml:space="preserve">  </w:t>
      </w:r>
      <w:r w:rsidR="006E6C88" w:rsidRPr="004201E8">
        <w:rPr>
          <w:rFonts w:ascii="Arial" w:hAnsi="Arial" w:cs="Arial"/>
          <w:b/>
          <w:sz w:val="20"/>
          <w:szCs w:val="20"/>
        </w:rPr>
        <w:t>Erin McLeod, Sarasota</w:t>
      </w:r>
    </w:p>
    <w:p w14:paraId="19F1D503" w14:textId="28568DA3" w:rsidR="006E6C88" w:rsidRDefault="006E6C88" w:rsidP="00A74238">
      <w:pPr>
        <w:spacing w:after="0" w:line="240" w:lineRule="auto"/>
        <w:jc w:val="both"/>
        <w:rPr>
          <w:rFonts w:ascii="Arial" w:hAnsi="Arial" w:cs="Arial"/>
          <w:bCs/>
          <w:sz w:val="20"/>
          <w:szCs w:val="20"/>
        </w:rPr>
      </w:pPr>
      <w:r w:rsidRPr="004201E8">
        <w:rPr>
          <w:rFonts w:ascii="Arial" w:hAnsi="Arial" w:cs="Arial"/>
          <w:bCs/>
          <w:sz w:val="20"/>
          <w:szCs w:val="20"/>
        </w:rPr>
        <w:t>Erin McLeod is President &amp; CEO of Senior Friendship Centers, Inc. (SFC), a regional nonprofit in SW Florida with a $1</w:t>
      </w:r>
      <w:r w:rsidR="004201E8">
        <w:rPr>
          <w:rFonts w:ascii="Arial" w:hAnsi="Arial" w:cs="Arial"/>
          <w:bCs/>
          <w:sz w:val="20"/>
          <w:szCs w:val="20"/>
        </w:rPr>
        <w:t>7</w:t>
      </w:r>
      <w:r w:rsidRPr="004201E8">
        <w:rPr>
          <w:rFonts w:ascii="Arial" w:hAnsi="Arial" w:cs="Arial"/>
          <w:bCs/>
          <w:sz w:val="20"/>
          <w:szCs w:val="20"/>
        </w:rPr>
        <w:t xml:space="preserve"> million+ annual budget that has served seniors, families, and caregivers since 1973. She began in 2004 as SFC’s Director of Communications, became Chief Operating Officer in 2006, Senior VP in 2012, and was appointed President &amp; CEO in January 2016. McLeod holds a BS in public relations from the University of Florida and has completed nonprofit management, board management, and development/fundraising coursework. Her broad experience career base includes consulting, healthcare, hospitality, public speaking, and nonprofit strategic planning and management. McLeod currently serves as a Trustee for the Florida Council on Aging, HCA Doctor’s Hospital Sarasota, a Board member for the Greater Sarasota Chamber of Commerce, and on the board of Stratum Life, in the Empath Health family of services. Past board roles have been as Chair of the Sarasota County Seniors Advisory Council, the Charitable Gift Planners of Southwest Florida, the Economic Development Corporation, President of </w:t>
      </w:r>
      <w:r w:rsidR="004201E8">
        <w:rPr>
          <w:rFonts w:ascii="Arial" w:hAnsi="Arial" w:cs="Arial"/>
          <w:bCs/>
          <w:sz w:val="20"/>
          <w:szCs w:val="20"/>
        </w:rPr>
        <w:t xml:space="preserve">Central West </w:t>
      </w:r>
      <w:proofErr w:type="spellStart"/>
      <w:r w:rsidR="004201E8">
        <w:rPr>
          <w:rFonts w:ascii="Arial" w:hAnsi="Arial" w:cs="Arial"/>
          <w:bCs/>
          <w:sz w:val="20"/>
          <w:szCs w:val="20"/>
        </w:rPr>
        <w:t>Coast</w:t>
      </w:r>
      <w:r w:rsidRPr="004201E8">
        <w:rPr>
          <w:rFonts w:ascii="Arial" w:hAnsi="Arial" w:cs="Arial"/>
          <w:bCs/>
          <w:sz w:val="20"/>
          <w:szCs w:val="20"/>
        </w:rPr>
        <w:t>l</w:t>
      </w:r>
      <w:proofErr w:type="spellEnd"/>
      <w:r w:rsidRPr="004201E8">
        <w:rPr>
          <w:rFonts w:ascii="Arial" w:hAnsi="Arial" w:cs="Arial"/>
          <w:bCs/>
          <w:sz w:val="20"/>
          <w:szCs w:val="20"/>
        </w:rPr>
        <w:t xml:space="preserve"> chapter of the Florida Public Relations Association and on that organization’s state Board, Habitat for Humanity Sarasota, member of Sarasota County COAD, Community Alliance, Junior League of Sarasota Advisory Board, and leadership roles for a variety of other community organizations. She has lived in Sarasota for </w:t>
      </w:r>
      <w:r w:rsidR="004201E8">
        <w:rPr>
          <w:rFonts w:ascii="Arial" w:hAnsi="Arial" w:cs="Arial"/>
          <w:bCs/>
          <w:sz w:val="20"/>
          <w:szCs w:val="20"/>
        </w:rPr>
        <w:t>40</w:t>
      </w:r>
      <w:r w:rsidRPr="004201E8">
        <w:rPr>
          <w:rFonts w:ascii="Arial" w:hAnsi="Arial" w:cs="Arial"/>
          <w:bCs/>
          <w:sz w:val="20"/>
          <w:szCs w:val="20"/>
        </w:rPr>
        <w:t xml:space="preserve"> years and works as passionate advocate for older adults </w:t>
      </w:r>
      <w:r w:rsidR="004201E8">
        <w:rPr>
          <w:rFonts w:ascii="Arial" w:hAnsi="Arial" w:cs="Arial"/>
          <w:bCs/>
          <w:sz w:val="20"/>
          <w:szCs w:val="20"/>
        </w:rPr>
        <w:t xml:space="preserve">to </w:t>
      </w:r>
      <w:r w:rsidRPr="004201E8">
        <w:rPr>
          <w:rFonts w:ascii="Arial" w:hAnsi="Arial" w:cs="Arial"/>
          <w:bCs/>
          <w:sz w:val="20"/>
          <w:szCs w:val="20"/>
        </w:rPr>
        <w:t xml:space="preserve">end ageism and </w:t>
      </w:r>
      <w:proofErr w:type="gramStart"/>
      <w:r w:rsidRPr="004201E8">
        <w:rPr>
          <w:rFonts w:ascii="Arial" w:hAnsi="Arial" w:cs="Arial"/>
          <w:bCs/>
          <w:sz w:val="20"/>
          <w:szCs w:val="20"/>
        </w:rPr>
        <w:t>optimizing</w:t>
      </w:r>
      <w:proofErr w:type="gramEnd"/>
      <w:r w:rsidRPr="004201E8">
        <w:rPr>
          <w:rFonts w:ascii="Arial" w:hAnsi="Arial" w:cs="Arial"/>
          <w:bCs/>
          <w:sz w:val="20"/>
          <w:szCs w:val="20"/>
        </w:rPr>
        <w:t xml:space="preserve"> our communities for all ages.</w:t>
      </w:r>
    </w:p>
    <w:p w14:paraId="352B933F" w14:textId="49B4FA80" w:rsidR="00A74238" w:rsidRPr="004201E8" w:rsidRDefault="00A74238" w:rsidP="00A74238">
      <w:pPr>
        <w:spacing w:after="0" w:line="240" w:lineRule="auto"/>
        <w:jc w:val="both"/>
        <w:rPr>
          <w:rFonts w:ascii="Arial" w:hAnsi="Arial" w:cs="Arial"/>
          <w:bCs/>
          <w:sz w:val="20"/>
          <w:szCs w:val="20"/>
        </w:rPr>
      </w:pPr>
    </w:p>
    <w:p w14:paraId="56BBC8CE" w14:textId="77777777" w:rsidR="006E6C88" w:rsidRPr="00443A6F" w:rsidRDefault="009A6E6D" w:rsidP="006E6C88">
      <w:pPr>
        <w:spacing w:line="240" w:lineRule="auto"/>
        <w:jc w:val="both"/>
        <w:rPr>
          <w:rFonts w:ascii="Arial" w:hAnsi="Arial" w:cs="Arial"/>
          <w:b/>
          <w:sz w:val="20"/>
          <w:szCs w:val="20"/>
        </w:rPr>
      </w:pPr>
      <w:r w:rsidRPr="00443A6F">
        <w:rPr>
          <w:rFonts w:ascii="Arial" w:hAnsi="Arial" w:cs="Arial"/>
          <w:b/>
          <w:sz w:val="20"/>
          <w:szCs w:val="20"/>
        </w:rPr>
        <w:t xml:space="preserve">Secretary: </w:t>
      </w:r>
      <w:r w:rsidR="006E6C88" w:rsidRPr="00443A6F">
        <w:rPr>
          <w:rFonts w:ascii="Arial" w:hAnsi="Arial" w:cs="Arial"/>
          <w:b/>
          <w:sz w:val="20"/>
          <w:szCs w:val="20"/>
        </w:rPr>
        <w:t>Katrina Davenport, MS, Miramar</w:t>
      </w:r>
    </w:p>
    <w:p w14:paraId="07F26250" w14:textId="77777777" w:rsidR="009E2293" w:rsidRDefault="00443A6F" w:rsidP="006E6C88">
      <w:pPr>
        <w:autoSpaceDE w:val="0"/>
        <w:autoSpaceDN w:val="0"/>
        <w:adjustRightInd w:val="0"/>
        <w:spacing w:after="0" w:line="240" w:lineRule="auto"/>
        <w:jc w:val="both"/>
        <w:rPr>
          <w:rFonts w:ascii="Arial" w:hAnsi="Arial" w:cs="Arial"/>
          <w:b/>
          <w:sz w:val="20"/>
          <w:szCs w:val="20"/>
        </w:rPr>
      </w:pPr>
      <w:r w:rsidRPr="00443A6F">
        <w:rPr>
          <w:rFonts w:ascii="Arial" w:hAnsi="Arial" w:cs="Arial"/>
          <w:bCs/>
          <w:sz w:val="20"/>
          <w:szCs w:val="20"/>
        </w:rPr>
        <w:t xml:space="preserve">Katrina Davenport is the Social Services Director with the Social Services Department </w:t>
      </w:r>
      <w:proofErr w:type="gramStart"/>
      <w:r w:rsidRPr="00443A6F">
        <w:rPr>
          <w:rFonts w:ascii="Arial" w:hAnsi="Arial" w:cs="Arial"/>
          <w:bCs/>
          <w:sz w:val="20"/>
          <w:szCs w:val="20"/>
        </w:rPr>
        <w:t>at</w:t>
      </w:r>
      <w:proofErr w:type="gramEnd"/>
      <w:r w:rsidRPr="00443A6F">
        <w:rPr>
          <w:rFonts w:ascii="Arial" w:hAnsi="Arial" w:cs="Arial"/>
          <w:bCs/>
          <w:sz w:val="20"/>
          <w:szCs w:val="20"/>
        </w:rPr>
        <w:t xml:space="preserve"> the City of Miramar. In this role, she directs the development, administration, and supervision of the department to ensure the effective management of the City’s social services programs. As Director, she oversees the administration of four programs: </w:t>
      </w:r>
      <w:proofErr w:type="spellStart"/>
      <w:r w:rsidRPr="00443A6F">
        <w:rPr>
          <w:rFonts w:ascii="Arial" w:hAnsi="Arial" w:cs="Arial"/>
          <w:bCs/>
          <w:sz w:val="20"/>
          <w:szCs w:val="20"/>
        </w:rPr>
        <w:t>Miramarvels</w:t>
      </w:r>
      <w:proofErr w:type="spellEnd"/>
      <w:r w:rsidRPr="00443A6F">
        <w:rPr>
          <w:rFonts w:ascii="Arial" w:hAnsi="Arial" w:cs="Arial"/>
          <w:bCs/>
          <w:sz w:val="20"/>
          <w:szCs w:val="20"/>
        </w:rPr>
        <w:t xml:space="preserve"> Early Childhood Academy; Senior Services; Youth and Family Outreach and Adult Day Care. Davenport is the Project Director of the Southcentral/Southeast Focal Point (SCSEFP) which includes two senior centers and an adult day care center. The SCSEFP serves the south central and southeast sectors of Broward County. She has developed and prepared operating procedures, grant proposal applications and monitors the on-going activities associated with such grants. She maintains National Accreditations when awarded. An advocate for our senior population, Ms. Davenport supports programs and services that assist seniors with healthy aging and the ability to remain independent in their homes. She has more than 15 years of experience in counseling and social work. She holds a Master of Science degree in Mental Health Counseling from Nova Southeastern University and earned a Behavioral Health Certificate from Boston University, Center for Aging and Disability Education and Research.</w:t>
      </w:r>
      <w:r w:rsidR="009A6E6D" w:rsidRPr="00443A6F">
        <w:rPr>
          <w:rFonts w:ascii="Arial" w:hAnsi="Arial" w:cs="Arial"/>
          <w:b/>
          <w:sz w:val="20"/>
          <w:szCs w:val="20"/>
        </w:rPr>
        <w:t xml:space="preserve"> </w:t>
      </w:r>
    </w:p>
    <w:p w14:paraId="4D94DD51" w14:textId="77777777" w:rsidR="009E2293" w:rsidRDefault="009E2293" w:rsidP="006E6C88">
      <w:pPr>
        <w:autoSpaceDE w:val="0"/>
        <w:autoSpaceDN w:val="0"/>
        <w:adjustRightInd w:val="0"/>
        <w:spacing w:after="0" w:line="240" w:lineRule="auto"/>
        <w:jc w:val="both"/>
        <w:rPr>
          <w:rFonts w:ascii="Arial" w:hAnsi="Arial" w:cs="Arial"/>
          <w:b/>
          <w:sz w:val="20"/>
          <w:szCs w:val="20"/>
        </w:rPr>
      </w:pPr>
    </w:p>
    <w:p w14:paraId="6DD347D5" w14:textId="361B3A35" w:rsidR="006E6C88" w:rsidRPr="00112F38" w:rsidRDefault="0021396A" w:rsidP="006E6C88">
      <w:pPr>
        <w:autoSpaceDE w:val="0"/>
        <w:autoSpaceDN w:val="0"/>
        <w:adjustRightInd w:val="0"/>
        <w:spacing w:after="0" w:line="240" w:lineRule="auto"/>
        <w:jc w:val="both"/>
        <w:rPr>
          <w:rFonts w:ascii="Arial" w:hAnsi="Arial" w:cs="Arial"/>
          <w:b/>
          <w:sz w:val="20"/>
          <w:szCs w:val="20"/>
        </w:rPr>
      </w:pPr>
      <w:r w:rsidRPr="00112F38">
        <w:rPr>
          <w:rFonts w:ascii="Arial" w:hAnsi="Arial" w:cs="Arial"/>
          <w:b/>
          <w:sz w:val="20"/>
          <w:szCs w:val="20"/>
        </w:rPr>
        <w:t xml:space="preserve">Treasurer: </w:t>
      </w:r>
      <w:r w:rsidR="006E6C88" w:rsidRPr="00112F38">
        <w:rPr>
          <w:rFonts w:ascii="Arial" w:hAnsi="Arial" w:cs="Arial"/>
          <w:b/>
          <w:sz w:val="20"/>
          <w:szCs w:val="20"/>
        </w:rPr>
        <w:t xml:space="preserve">Janice </w:t>
      </w:r>
      <w:proofErr w:type="spellStart"/>
      <w:r w:rsidR="006E6C88" w:rsidRPr="00112F38">
        <w:rPr>
          <w:rFonts w:ascii="Arial" w:hAnsi="Arial" w:cs="Arial"/>
          <w:b/>
          <w:sz w:val="20"/>
          <w:szCs w:val="20"/>
        </w:rPr>
        <w:t>Ancrum</w:t>
      </w:r>
      <w:proofErr w:type="spellEnd"/>
      <w:r w:rsidR="006E6C88" w:rsidRPr="00112F38">
        <w:rPr>
          <w:rFonts w:ascii="Arial" w:hAnsi="Arial" w:cs="Arial"/>
          <w:b/>
          <w:sz w:val="20"/>
          <w:szCs w:val="20"/>
        </w:rPr>
        <w:t>, Fernandina Beach</w:t>
      </w:r>
    </w:p>
    <w:p w14:paraId="5D779862" w14:textId="77777777" w:rsidR="006E6C88" w:rsidRPr="00112F38" w:rsidRDefault="006E6C88" w:rsidP="006E6C88">
      <w:pPr>
        <w:autoSpaceDE w:val="0"/>
        <w:autoSpaceDN w:val="0"/>
        <w:adjustRightInd w:val="0"/>
        <w:spacing w:after="0" w:line="240" w:lineRule="auto"/>
        <w:jc w:val="both"/>
        <w:rPr>
          <w:rFonts w:ascii="Arial" w:hAnsi="Arial" w:cs="Arial"/>
          <w:b/>
          <w:sz w:val="20"/>
          <w:szCs w:val="20"/>
        </w:rPr>
      </w:pPr>
    </w:p>
    <w:p w14:paraId="4C1F7AC4" w14:textId="32AEA987" w:rsidR="00112F38" w:rsidRPr="00112F38" w:rsidRDefault="00112F38" w:rsidP="00112F38">
      <w:pPr>
        <w:autoSpaceDE w:val="0"/>
        <w:autoSpaceDN w:val="0"/>
        <w:adjustRightInd w:val="0"/>
        <w:spacing w:after="0" w:line="240" w:lineRule="auto"/>
        <w:jc w:val="both"/>
        <w:rPr>
          <w:rFonts w:ascii="Arial" w:hAnsi="Arial" w:cs="Arial"/>
          <w:bCs/>
          <w:sz w:val="20"/>
          <w:szCs w:val="20"/>
        </w:rPr>
      </w:pPr>
      <w:r w:rsidRPr="00112F38">
        <w:rPr>
          <w:rFonts w:ascii="Arial" w:hAnsi="Arial" w:cs="Arial"/>
          <w:bCs/>
          <w:sz w:val="20"/>
          <w:szCs w:val="20"/>
        </w:rPr>
        <w:t xml:space="preserve">Janice </w:t>
      </w:r>
      <w:proofErr w:type="spellStart"/>
      <w:r w:rsidRPr="00112F38">
        <w:rPr>
          <w:rFonts w:ascii="Arial" w:hAnsi="Arial" w:cs="Arial"/>
          <w:bCs/>
          <w:sz w:val="20"/>
          <w:szCs w:val="20"/>
        </w:rPr>
        <w:t>Ancrum</w:t>
      </w:r>
      <w:proofErr w:type="spellEnd"/>
      <w:r w:rsidRPr="00112F38">
        <w:rPr>
          <w:rFonts w:ascii="Arial" w:hAnsi="Arial" w:cs="Arial"/>
          <w:bCs/>
          <w:sz w:val="20"/>
          <w:szCs w:val="20"/>
        </w:rPr>
        <w:t xml:space="preserve"> is the President &amp; CEO of the Nassau County Council on Aging, </w:t>
      </w:r>
      <w:proofErr w:type="gramStart"/>
      <w:r w:rsidRPr="00112F38">
        <w:rPr>
          <w:rFonts w:ascii="Arial" w:hAnsi="Arial" w:cs="Arial"/>
          <w:bCs/>
          <w:sz w:val="20"/>
          <w:szCs w:val="20"/>
        </w:rPr>
        <w:t>Inc.(</w:t>
      </w:r>
      <w:proofErr w:type="gramEnd"/>
      <w:r w:rsidRPr="00112F38">
        <w:rPr>
          <w:rFonts w:ascii="Arial" w:hAnsi="Arial" w:cs="Arial"/>
          <w:bCs/>
          <w:sz w:val="20"/>
          <w:szCs w:val="20"/>
        </w:rPr>
        <w:t xml:space="preserve">NCCOA), a position she has held for nearly 11 years.  She is responsible for providing an array of services and programs to seniors in Nassau County such as home health, home delivered and congregate meals, adult day healthcare, senior center activities, educational </w:t>
      </w:r>
      <w:proofErr w:type="gramStart"/>
      <w:r w:rsidRPr="00112F38">
        <w:rPr>
          <w:rFonts w:ascii="Arial" w:hAnsi="Arial" w:cs="Arial"/>
          <w:bCs/>
          <w:sz w:val="20"/>
          <w:szCs w:val="20"/>
        </w:rPr>
        <w:t>programs</w:t>
      </w:r>
      <w:proofErr w:type="gramEnd"/>
      <w:r w:rsidRPr="00112F38">
        <w:rPr>
          <w:rFonts w:ascii="Arial" w:hAnsi="Arial" w:cs="Arial"/>
          <w:bCs/>
          <w:sz w:val="20"/>
          <w:szCs w:val="20"/>
        </w:rPr>
        <w:t xml:space="preserve"> and the county’s only public transportation – </w:t>
      </w:r>
      <w:proofErr w:type="spellStart"/>
      <w:r w:rsidRPr="00112F38">
        <w:rPr>
          <w:rFonts w:ascii="Arial" w:hAnsi="Arial" w:cs="Arial"/>
          <w:bCs/>
          <w:sz w:val="20"/>
          <w:szCs w:val="20"/>
        </w:rPr>
        <w:t>NassauTRANSIT</w:t>
      </w:r>
      <w:proofErr w:type="spellEnd"/>
      <w:r w:rsidRPr="00112F38">
        <w:rPr>
          <w:rFonts w:ascii="Arial" w:hAnsi="Arial" w:cs="Arial"/>
          <w:bCs/>
          <w:sz w:val="20"/>
          <w:szCs w:val="20"/>
        </w:rPr>
        <w:t xml:space="preserve">. </w:t>
      </w:r>
      <w:proofErr w:type="spellStart"/>
      <w:r w:rsidRPr="00112F38">
        <w:rPr>
          <w:rFonts w:ascii="Arial" w:hAnsi="Arial" w:cs="Arial"/>
          <w:bCs/>
          <w:sz w:val="20"/>
          <w:szCs w:val="20"/>
        </w:rPr>
        <w:t>Ancrum</w:t>
      </w:r>
      <w:proofErr w:type="spellEnd"/>
      <w:r w:rsidRPr="00112F38">
        <w:rPr>
          <w:rFonts w:ascii="Arial" w:hAnsi="Arial" w:cs="Arial"/>
          <w:bCs/>
          <w:sz w:val="20"/>
          <w:szCs w:val="20"/>
        </w:rPr>
        <w:t xml:space="preserve"> has 40 years of combined Government and Non-profit </w:t>
      </w:r>
      <w:proofErr w:type="gramStart"/>
      <w:r w:rsidRPr="00112F38">
        <w:rPr>
          <w:rFonts w:ascii="Arial" w:hAnsi="Arial" w:cs="Arial"/>
          <w:bCs/>
          <w:sz w:val="20"/>
          <w:szCs w:val="20"/>
        </w:rPr>
        <w:t>experience, and</w:t>
      </w:r>
      <w:proofErr w:type="gramEnd"/>
      <w:r w:rsidRPr="00112F38">
        <w:rPr>
          <w:rFonts w:ascii="Arial" w:hAnsi="Arial" w:cs="Arial"/>
          <w:bCs/>
          <w:sz w:val="20"/>
          <w:szCs w:val="20"/>
        </w:rPr>
        <w:t xml:space="preserve"> has held leadership positions for 37 years. A </w:t>
      </w:r>
      <w:proofErr w:type="gramStart"/>
      <w:r w:rsidRPr="00112F38">
        <w:rPr>
          <w:rFonts w:ascii="Arial" w:hAnsi="Arial" w:cs="Arial"/>
          <w:bCs/>
          <w:sz w:val="20"/>
          <w:szCs w:val="20"/>
        </w:rPr>
        <w:t>graduate</w:t>
      </w:r>
      <w:proofErr w:type="gramEnd"/>
      <w:r w:rsidRPr="00112F38">
        <w:rPr>
          <w:rFonts w:ascii="Arial" w:hAnsi="Arial" w:cs="Arial"/>
          <w:bCs/>
          <w:sz w:val="20"/>
          <w:szCs w:val="20"/>
        </w:rPr>
        <w:t xml:space="preserve"> the University of Florida, </w:t>
      </w:r>
      <w:proofErr w:type="spellStart"/>
      <w:r w:rsidRPr="00112F38">
        <w:rPr>
          <w:rFonts w:ascii="Arial" w:hAnsi="Arial" w:cs="Arial"/>
          <w:bCs/>
          <w:sz w:val="20"/>
          <w:szCs w:val="20"/>
        </w:rPr>
        <w:t>Ancrum</w:t>
      </w:r>
      <w:proofErr w:type="spellEnd"/>
      <w:r w:rsidRPr="00112F38">
        <w:rPr>
          <w:rFonts w:ascii="Arial" w:hAnsi="Arial" w:cs="Arial"/>
          <w:bCs/>
          <w:sz w:val="20"/>
          <w:szCs w:val="20"/>
        </w:rPr>
        <w:t xml:space="preserve"> brings a wealth of skills in grants management, program compliance and collaborations with various community partners and agencies to promote the upward mobility and well-being of others. Over the years, she has had hundreds of hours of leadership and management training. Most recently, she was selected as one of the "40 over 40" leaders in Nassau </w:t>
      </w:r>
      <w:r w:rsidRPr="00112F38">
        <w:rPr>
          <w:rFonts w:ascii="Arial" w:hAnsi="Arial" w:cs="Arial"/>
          <w:bCs/>
          <w:sz w:val="20"/>
          <w:szCs w:val="20"/>
        </w:rPr>
        <w:lastRenderedPageBreak/>
        <w:t xml:space="preserve">County.  Some of her past and present community involvement </w:t>
      </w:r>
      <w:proofErr w:type="gramStart"/>
      <w:r w:rsidRPr="00112F38">
        <w:rPr>
          <w:rFonts w:ascii="Arial" w:hAnsi="Arial" w:cs="Arial"/>
          <w:bCs/>
          <w:sz w:val="20"/>
          <w:szCs w:val="20"/>
        </w:rPr>
        <w:t>include;  The</w:t>
      </w:r>
      <w:proofErr w:type="gramEnd"/>
      <w:r w:rsidRPr="00112F38">
        <w:rPr>
          <w:rFonts w:ascii="Arial" w:hAnsi="Arial" w:cs="Arial"/>
          <w:bCs/>
          <w:sz w:val="20"/>
          <w:szCs w:val="20"/>
        </w:rPr>
        <w:t xml:space="preserve"> Baptist Foundation Social Responsibility Committee, Nassau County Essential Housing Advisory Committee, United Way, Girl Scouts of America, YMCA and Barnabas Board of Directors. She currently serves on the Board of Directors for Baptist-Nassau Hospital and Florida Council of Aging. Janice is the former Associate Director of Community Connections of Jacksonville, FL, where she led many initiatives to provide programs and support for homeless families in Duval County for 15 years. In 2021, the NCCOA Board of Directors renamed the Nassau County Council on Aging Senior Life Center the "Janice </w:t>
      </w:r>
      <w:proofErr w:type="spellStart"/>
      <w:r w:rsidRPr="00112F38">
        <w:rPr>
          <w:rFonts w:ascii="Arial" w:hAnsi="Arial" w:cs="Arial"/>
          <w:bCs/>
          <w:sz w:val="20"/>
          <w:szCs w:val="20"/>
        </w:rPr>
        <w:t>Ancrum</w:t>
      </w:r>
      <w:proofErr w:type="spellEnd"/>
      <w:r w:rsidRPr="00112F38">
        <w:rPr>
          <w:rFonts w:ascii="Arial" w:hAnsi="Arial" w:cs="Arial"/>
          <w:bCs/>
          <w:sz w:val="20"/>
          <w:szCs w:val="20"/>
        </w:rPr>
        <w:t xml:space="preserve"> Senior Life Center." She is a native of </w:t>
      </w:r>
      <w:proofErr w:type="gramStart"/>
      <w:r w:rsidRPr="00112F38">
        <w:rPr>
          <w:rFonts w:ascii="Arial" w:hAnsi="Arial" w:cs="Arial"/>
          <w:bCs/>
          <w:sz w:val="20"/>
          <w:szCs w:val="20"/>
        </w:rPr>
        <w:t>Fernandina Beach, and</w:t>
      </w:r>
      <w:proofErr w:type="gramEnd"/>
      <w:r w:rsidRPr="00112F38">
        <w:rPr>
          <w:rFonts w:ascii="Arial" w:hAnsi="Arial" w:cs="Arial"/>
          <w:bCs/>
          <w:sz w:val="20"/>
          <w:szCs w:val="20"/>
        </w:rPr>
        <w:t xml:space="preserve"> has a daughter </w:t>
      </w:r>
      <w:proofErr w:type="spellStart"/>
      <w:r w:rsidRPr="00112F38">
        <w:rPr>
          <w:rFonts w:ascii="Arial" w:hAnsi="Arial" w:cs="Arial"/>
          <w:bCs/>
          <w:sz w:val="20"/>
          <w:szCs w:val="20"/>
        </w:rPr>
        <w:t>Janeecee</w:t>
      </w:r>
      <w:proofErr w:type="spellEnd"/>
      <w:r w:rsidRPr="00112F38">
        <w:rPr>
          <w:rFonts w:ascii="Arial" w:hAnsi="Arial" w:cs="Arial"/>
          <w:bCs/>
          <w:sz w:val="20"/>
          <w:szCs w:val="20"/>
        </w:rPr>
        <w:t xml:space="preserve"> and grandson Jaylen.</w:t>
      </w:r>
    </w:p>
    <w:p w14:paraId="23F136ED" w14:textId="77777777" w:rsidR="006E6C88" w:rsidRPr="00112F38" w:rsidRDefault="006E6C88" w:rsidP="006E6C88">
      <w:pPr>
        <w:autoSpaceDE w:val="0"/>
        <w:autoSpaceDN w:val="0"/>
        <w:adjustRightInd w:val="0"/>
        <w:spacing w:after="0" w:line="240" w:lineRule="auto"/>
        <w:jc w:val="both"/>
        <w:rPr>
          <w:rFonts w:ascii="Arial" w:hAnsi="Arial" w:cs="Arial"/>
          <w:bCs/>
          <w:sz w:val="20"/>
          <w:szCs w:val="20"/>
        </w:rPr>
      </w:pPr>
    </w:p>
    <w:p w14:paraId="2BC23FDB" w14:textId="77D4F2CB" w:rsidR="006E6C88" w:rsidRPr="00FE3325" w:rsidRDefault="009A6E6D" w:rsidP="006E6C88">
      <w:pPr>
        <w:spacing w:line="240" w:lineRule="auto"/>
        <w:jc w:val="both"/>
        <w:rPr>
          <w:rFonts w:ascii="Arial" w:hAnsi="Arial" w:cs="Arial"/>
          <w:b/>
          <w:sz w:val="20"/>
          <w:szCs w:val="20"/>
        </w:rPr>
      </w:pPr>
      <w:r w:rsidRPr="00FE3325">
        <w:rPr>
          <w:rFonts w:ascii="Arial" w:hAnsi="Arial" w:cs="Arial"/>
          <w:b/>
          <w:sz w:val="20"/>
          <w:szCs w:val="20"/>
        </w:rPr>
        <w:t xml:space="preserve">Immediate Past President: </w:t>
      </w:r>
      <w:r w:rsidR="006E6C88" w:rsidRPr="00FE3325">
        <w:rPr>
          <w:rFonts w:ascii="Arial" w:hAnsi="Arial" w:cs="Arial"/>
          <w:b/>
          <w:sz w:val="20"/>
          <w:szCs w:val="20"/>
        </w:rPr>
        <w:t>Teresa (Terri) Barton, MBA, Jacksonville</w:t>
      </w:r>
    </w:p>
    <w:p w14:paraId="561879CB" w14:textId="77777777" w:rsidR="006E6C88" w:rsidRPr="00FE3325" w:rsidRDefault="006E6C88" w:rsidP="006E6C88">
      <w:pPr>
        <w:spacing w:before="100" w:beforeAutospacing="1" w:after="100" w:afterAutospacing="1" w:line="240" w:lineRule="auto"/>
        <w:jc w:val="both"/>
        <w:rPr>
          <w:rFonts w:ascii="Arial" w:hAnsi="Arial" w:cs="Arial"/>
          <w:sz w:val="20"/>
          <w:szCs w:val="20"/>
        </w:rPr>
      </w:pPr>
      <w:r w:rsidRPr="00FE3325">
        <w:rPr>
          <w:rFonts w:ascii="Arial" w:hAnsi="Arial" w:cs="Arial"/>
          <w:sz w:val="20"/>
          <w:szCs w:val="20"/>
        </w:rPr>
        <w:t xml:space="preserve">Teresa Barton is CEO of Aging True Community Senior Services, the Community Care for the Elderly (CCE) lead agency in Duval County and Clay County.  Aging True also provides additional programs and services designed specifically to address the health, nutritional, financial, housing, and social well-being of seniors and adults with disabilities.   In partnership with Community Hospice &amp; Palliative Care, Aging True operates a PACE program for Northeast Florida, PACE Place. Barton is also a Board member for Penney Farms Retirement Community.   She is a member and Past-President of the CCE Coalition of Florida. She served as a Board member and President of the Florida Association of Aging Services Providers (FASP) and is a member of Florida Council on Aging (FCOA). Barton holds a </w:t>
      </w:r>
      <w:proofErr w:type="gramStart"/>
      <w:r w:rsidRPr="00FE3325">
        <w:rPr>
          <w:rFonts w:ascii="Arial" w:hAnsi="Arial" w:cs="Arial"/>
          <w:sz w:val="20"/>
          <w:szCs w:val="20"/>
        </w:rPr>
        <w:t>Master’s Degree</w:t>
      </w:r>
      <w:proofErr w:type="gramEnd"/>
      <w:r w:rsidRPr="00FE3325">
        <w:rPr>
          <w:rFonts w:ascii="Arial" w:hAnsi="Arial" w:cs="Arial"/>
          <w:sz w:val="20"/>
          <w:szCs w:val="20"/>
        </w:rPr>
        <w:t xml:space="preserve"> of Business Administration from Jacksonville University.</w:t>
      </w:r>
    </w:p>
    <w:p w14:paraId="4AA5EC52" w14:textId="0405344C" w:rsidR="005C6B95" w:rsidRPr="00EE662D" w:rsidRDefault="005C6B95" w:rsidP="006E6C88">
      <w:pPr>
        <w:spacing w:line="240" w:lineRule="auto"/>
        <w:jc w:val="both"/>
        <w:rPr>
          <w:rFonts w:ascii="Arial" w:hAnsi="Arial" w:cs="Arial"/>
          <w:b/>
          <w:sz w:val="36"/>
          <w:szCs w:val="36"/>
          <w:u w:val="single"/>
        </w:rPr>
      </w:pPr>
      <w:r w:rsidRPr="00EE662D">
        <w:rPr>
          <w:rFonts w:ascii="Arial" w:hAnsi="Arial" w:cs="Arial"/>
          <w:b/>
          <w:sz w:val="36"/>
          <w:szCs w:val="36"/>
          <w:u w:val="single"/>
        </w:rPr>
        <w:t>DISTRICT REPRESENTATIVES</w:t>
      </w:r>
    </w:p>
    <w:p w14:paraId="5A67E10D" w14:textId="64952A1A" w:rsidR="005C6B95" w:rsidRPr="00650BAE" w:rsidRDefault="005C6B95" w:rsidP="002E673C">
      <w:pPr>
        <w:spacing w:line="240" w:lineRule="auto"/>
        <w:jc w:val="both"/>
        <w:rPr>
          <w:rFonts w:ascii="Arial" w:hAnsi="Arial" w:cs="Arial"/>
          <w:b/>
          <w:sz w:val="20"/>
          <w:szCs w:val="20"/>
        </w:rPr>
      </w:pPr>
      <w:r w:rsidRPr="00650BAE">
        <w:rPr>
          <w:rFonts w:ascii="Arial" w:hAnsi="Arial" w:cs="Arial"/>
          <w:b/>
          <w:sz w:val="20"/>
          <w:szCs w:val="20"/>
        </w:rPr>
        <w:t xml:space="preserve">District I Representative:  </w:t>
      </w:r>
      <w:r w:rsidR="00EA2D23" w:rsidRPr="00650BAE">
        <w:rPr>
          <w:rFonts w:ascii="Arial" w:hAnsi="Arial" w:cs="Arial"/>
          <w:b/>
          <w:sz w:val="20"/>
          <w:szCs w:val="20"/>
        </w:rPr>
        <w:t>Jo</w:t>
      </w:r>
      <w:r w:rsidR="00FF6C4B" w:rsidRPr="00650BAE">
        <w:rPr>
          <w:rFonts w:ascii="Arial" w:hAnsi="Arial" w:cs="Arial"/>
          <w:b/>
          <w:sz w:val="20"/>
          <w:szCs w:val="20"/>
        </w:rPr>
        <w:t>sh Newby</w:t>
      </w:r>
      <w:r w:rsidRPr="00650BAE">
        <w:rPr>
          <w:rFonts w:ascii="Arial" w:hAnsi="Arial" w:cs="Arial"/>
          <w:b/>
          <w:sz w:val="20"/>
          <w:szCs w:val="20"/>
        </w:rPr>
        <w:t>, Pensacola</w:t>
      </w:r>
    </w:p>
    <w:p w14:paraId="088F9B32" w14:textId="77777777" w:rsidR="00650BAE" w:rsidRPr="00650BAE" w:rsidRDefault="00650BAE" w:rsidP="006E6C88">
      <w:pPr>
        <w:spacing w:line="240" w:lineRule="auto"/>
        <w:jc w:val="both"/>
        <w:rPr>
          <w:rFonts w:ascii="Arial" w:hAnsi="Arial" w:cs="Arial"/>
          <w:sz w:val="20"/>
          <w:szCs w:val="20"/>
        </w:rPr>
      </w:pPr>
      <w:r w:rsidRPr="00650BAE">
        <w:rPr>
          <w:rFonts w:ascii="Arial" w:hAnsi="Arial" w:cs="Arial"/>
          <w:sz w:val="20"/>
          <w:szCs w:val="20"/>
        </w:rPr>
        <w:t xml:space="preserve">Josh Newby serves as the President/CEO for the Council on Aging of West Florida. He received a bachelor's degree in public relations and a master's degree in strategic communication from the University of West Florida. Newby has previously worked at both UWF and Ballinger Publishing before coming to Council on Aging, where he oversaw marketing strategy, media, social media, </w:t>
      </w:r>
      <w:proofErr w:type="gramStart"/>
      <w:r w:rsidRPr="00650BAE">
        <w:rPr>
          <w:rFonts w:ascii="Arial" w:hAnsi="Arial" w:cs="Arial"/>
          <w:sz w:val="20"/>
          <w:szCs w:val="20"/>
        </w:rPr>
        <w:t>photo</w:t>
      </w:r>
      <w:proofErr w:type="gramEnd"/>
      <w:r w:rsidRPr="00650BAE">
        <w:rPr>
          <w:rFonts w:ascii="Arial" w:hAnsi="Arial" w:cs="Arial"/>
          <w:sz w:val="20"/>
          <w:szCs w:val="20"/>
        </w:rPr>
        <w:t xml:space="preserve"> and video production, fundraising and more.  He is a graduate of the Pensacola Chamber Foundation's Leadership Pensacola program and serves on the board of the Florida Public Relations Association, the Baptist Health Care Mission &amp; Community Impact committee, and the Florida Council on Aging. Newby was named a 2019 Rising Star and a 2023 Power List honoree from IN Weekly.</w:t>
      </w:r>
    </w:p>
    <w:p w14:paraId="2036EDF3" w14:textId="271916E2" w:rsidR="00DD6A4A" w:rsidRPr="00082402" w:rsidRDefault="00DD6A4A" w:rsidP="006E6C88">
      <w:pPr>
        <w:spacing w:line="240" w:lineRule="auto"/>
        <w:jc w:val="both"/>
        <w:rPr>
          <w:rFonts w:ascii="Arial" w:hAnsi="Arial" w:cs="Arial"/>
          <w:b/>
          <w:bCs/>
          <w:sz w:val="20"/>
          <w:szCs w:val="20"/>
        </w:rPr>
      </w:pPr>
      <w:r w:rsidRPr="00082402">
        <w:rPr>
          <w:rFonts w:ascii="Arial" w:hAnsi="Arial" w:cs="Arial"/>
          <w:b/>
          <w:bCs/>
          <w:sz w:val="20"/>
          <w:szCs w:val="20"/>
        </w:rPr>
        <w:t>District II Representative: Hella Spellman, Tallahassee</w:t>
      </w:r>
    </w:p>
    <w:p w14:paraId="5C361F03" w14:textId="77947EC3" w:rsidR="00082402" w:rsidRDefault="001B3839" w:rsidP="00725BE5">
      <w:pPr>
        <w:autoSpaceDE w:val="0"/>
        <w:autoSpaceDN w:val="0"/>
        <w:adjustRightInd w:val="0"/>
        <w:spacing w:after="0" w:line="240" w:lineRule="auto"/>
        <w:jc w:val="both"/>
        <w:rPr>
          <w:rFonts w:ascii="Arial" w:hAnsi="Arial" w:cs="Arial"/>
          <w:sz w:val="20"/>
          <w:szCs w:val="20"/>
        </w:rPr>
      </w:pPr>
      <w:r w:rsidRPr="001B3839">
        <w:rPr>
          <w:rFonts w:ascii="Arial" w:hAnsi="Arial" w:cs="Arial"/>
          <w:sz w:val="20"/>
          <w:szCs w:val="20"/>
        </w:rPr>
        <w:t>Hella Spellman has been working with seniors for over 25 years. She recently retired, after 23 years, from Tallahassee Senior Services where she ultimately served as Program + Services Director.  In this capacity, she oversaw over 180 on-going activities, programs, and services and special events, programs and services offered at the nationally accredited Tallahassee Senior Center and various neighborhood sites.  Spellman’s particular in test is ensuring older adults stay active, engaged, and connected through accessibility to programs, services, and resources that meet the diverse needs and interests of older adults.  Hella is currently President and CEO of Hella Home Solutions, LLC which assists older adults in transitioning to stress free moving and living by providing move management and aging in place services. She is a Past President of the Florida Association of Senior Centers--a statewide organization that represents Florida’s more than 240 senior centers.  Spellman served as a delegate to the National Institute of Senior Centers. As a delegate, she served on the Accreditation Standards Committee and chaired the Peer Reviewer Committee. She has been active in leadership roles with many organizations. Spellman currently serves on the boards of Elder Care Services and Choose Tallahassee. She is a graduate of Leadership Tallahassee Class 26 and was recognized as one of Tallahassee’s 25 Women you Need to Know in 2015.</w:t>
      </w:r>
    </w:p>
    <w:p w14:paraId="6EC8A3E6" w14:textId="77777777" w:rsidR="001B3839" w:rsidRPr="004201E8" w:rsidRDefault="001B3839" w:rsidP="00725BE5">
      <w:pPr>
        <w:autoSpaceDE w:val="0"/>
        <w:autoSpaceDN w:val="0"/>
        <w:adjustRightInd w:val="0"/>
        <w:spacing w:after="0" w:line="240" w:lineRule="auto"/>
        <w:jc w:val="both"/>
        <w:rPr>
          <w:rFonts w:ascii="Arial" w:hAnsi="Arial" w:cs="Arial"/>
          <w:color w:val="E36C0A" w:themeColor="accent6" w:themeShade="BF"/>
          <w:sz w:val="20"/>
          <w:szCs w:val="20"/>
        </w:rPr>
      </w:pPr>
    </w:p>
    <w:p w14:paraId="14ABA427" w14:textId="585E2416" w:rsidR="00204E53" w:rsidRPr="00136F87" w:rsidRDefault="005C6B95" w:rsidP="002E673C">
      <w:pPr>
        <w:spacing w:line="240" w:lineRule="auto"/>
        <w:jc w:val="both"/>
        <w:rPr>
          <w:rFonts w:ascii="Arial" w:hAnsi="Arial" w:cs="Arial"/>
          <w:b/>
          <w:sz w:val="20"/>
          <w:szCs w:val="20"/>
        </w:rPr>
      </w:pPr>
      <w:bookmarkStart w:id="0" w:name="_Hlk101173390"/>
      <w:r w:rsidRPr="00136F87">
        <w:rPr>
          <w:rFonts w:ascii="Arial" w:hAnsi="Arial" w:cs="Arial"/>
          <w:b/>
          <w:sz w:val="20"/>
          <w:szCs w:val="20"/>
        </w:rPr>
        <w:t xml:space="preserve">District III Representative:  </w:t>
      </w:r>
      <w:r w:rsidR="00DD22C4" w:rsidRPr="00136F87">
        <w:rPr>
          <w:rFonts w:ascii="Arial" w:hAnsi="Arial" w:cs="Arial"/>
          <w:b/>
          <w:sz w:val="20"/>
          <w:szCs w:val="20"/>
        </w:rPr>
        <w:t xml:space="preserve">Laurence </w:t>
      </w:r>
      <w:r w:rsidR="00AB41A2" w:rsidRPr="00136F87">
        <w:rPr>
          <w:rFonts w:ascii="Arial" w:hAnsi="Arial" w:cs="Arial"/>
          <w:b/>
          <w:sz w:val="20"/>
          <w:szCs w:val="20"/>
        </w:rPr>
        <w:t>Solberg</w:t>
      </w:r>
      <w:r w:rsidR="00DD22C4" w:rsidRPr="00136F87">
        <w:rPr>
          <w:rFonts w:ascii="Arial" w:hAnsi="Arial" w:cs="Arial"/>
          <w:b/>
          <w:sz w:val="20"/>
          <w:szCs w:val="20"/>
        </w:rPr>
        <w:t xml:space="preserve">, </w:t>
      </w:r>
      <w:r w:rsidR="008F4352" w:rsidRPr="00136F87">
        <w:rPr>
          <w:rFonts w:ascii="Arial" w:hAnsi="Arial" w:cs="Arial"/>
          <w:b/>
          <w:sz w:val="20"/>
          <w:szCs w:val="20"/>
        </w:rPr>
        <w:t xml:space="preserve">MD, </w:t>
      </w:r>
      <w:r w:rsidR="00DD22C4" w:rsidRPr="00136F87">
        <w:rPr>
          <w:rFonts w:ascii="Arial" w:hAnsi="Arial" w:cs="Arial"/>
          <w:b/>
          <w:sz w:val="20"/>
          <w:szCs w:val="20"/>
        </w:rPr>
        <w:t>Newberry</w:t>
      </w:r>
    </w:p>
    <w:bookmarkEnd w:id="0"/>
    <w:p w14:paraId="17B78589" w14:textId="77777777" w:rsidR="00136F87" w:rsidRPr="00136F87" w:rsidRDefault="00136F87" w:rsidP="002E673C">
      <w:pPr>
        <w:autoSpaceDE w:val="0"/>
        <w:autoSpaceDN w:val="0"/>
        <w:adjustRightInd w:val="0"/>
        <w:spacing w:after="0" w:line="240" w:lineRule="auto"/>
        <w:jc w:val="both"/>
        <w:rPr>
          <w:rFonts w:ascii="Arial" w:eastAsia="Times New Roman" w:hAnsi="Arial" w:cs="Arial"/>
          <w:sz w:val="20"/>
          <w:szCs w:val="20"/>
          <w:shd w:val="clear" w:color="auto" w:fill="FFFFFF"/>
        </w:rPr>
      </w:pPr>
      <w:r w:rsidRPr="00136F87">
        <w:rPr>
          <w:rFonts w:ascii="Arial" w:eastAsia="Times New Roman" w:hAnsi="Arial" w:cs="Arial"/>
          <w:sz w:val="20"/>
          <w:szCs w:val="20"/>
          <w:shd w:val="clear" w:color="auto" w:fill="FFFFFF"/>
        </w:rPr>
        <w:t xml:space="preserve">Dr. Laurence M. Solberg is the Associate Director for Clinical Innovations at the Geriatric Research, Education and Clinical Center (GRECC) in the Malcom Randall VA Medical Center, NF/SG VHS in Gainesville, Florida. He is a geriatrician and implementation science researcher focusing on quality improvement, education, and clinical outcomes in the VA Health System. He now leads the VA Geriatrics and Extended Care (GEC) Central Office Age-Friendly Health System program after leading the certification of the NF/SG VHS as an Age-Friendly Health System.  The Age-Friendly Health System is a program through the Institute for Healthcare Improvement focusing on “What matters” to older adults in healthcare.  Dr. Solberg is a Professor of Internal Medicine at the University of Central Florida College of Medicine and is also a faculty member at the University of Florida College of Nursing.  Dr. Solberg is a Fellow in the Health and Aging Policy Fellowship sponsored by the John A. Hartford Foundation.  He has held multiple leadership positions including the Vice Chair for Clinical Operations, chief of Geriatric Medicine, and the Ruth Jewett Professor of Geriatric </w:t>
      </w:r>
      <w:r w:rsidRPr="00136F87">
        <w:rPr>
          <w:rFonts w:ascii="Arial" w:eastAsia="Times New Roman" w:hAnsi="Arial" w:cs="Arial"/>
          <w:sz w:val="20"/>
          <w:szCs w:val="20"/>
          <w:shd w:val="clear" w:color="auto" w:fill="FFFFFF"/>
        </w:rPr>
        <w:lastRenderedPageBreak/>
        <w:t>Medicine at the University of Florida College of Medicine in the Department of Aging and Geriatric Research from 2013-2019.  He was the chair of the UF Health/</w:t>
      </w:r>
      <w:proofErr w:type="spellStart"/>
      <w:r w:rsidRPr="00136F87">
        <w:rPr>
          <w:rFonts w:ascii="Arial" w:eastAsia="Times New Roman" w:hAnsi="Arial" w:cs="Arial"/>
          <w:sz w:val="20"/>
          <w:szCs w:val="20"/>
          <w:shd w:val="clear" w:color="auto" w:fill="FFFFFF"/>
        </w:rPr>
        <w:t>Shands</w:t>
      </w:r>
      <w:proofErr w:type="spellEnd"/>
      <w:r w:rsidRPr="00136F87">
        <w:rPr>
          <w:rFonts w:ascii="Arial" w:eastAsia="Times New Roman" w:hAnsi="Arial" w:cs="Arial"/>
          <w:sz w:val="20"/>
          <w:szCs w:val="20"/>
          <w:shd w:val="clear" w:color="auto" w:fill="FFFFFF"/>
        </w:rPr>
        <w:t xml:space="preserve"> Hospital ethics committee from 2016-2019.  Dr. Solberg earned his medical degree from the Jagiellonian University in Krakow, Poland.  He completed his residency training in internal medicine and fellowship training in geriatric medicine at Yale University School of Medicine in New Haven, Connecticut. Prior to moving to Florida, Dr. Solberg was a faculty member at Vanderbilt University School of Medicine in Nashville, Tennessee; Harvard School of Medicine; Tufts University School of Medicine in Boston, Massachusetts; and practiced geriatric medicine at the Lahey Clinic in Burlington, Massachusetts. Dr. Solberg has published multiple articles and book chapters and his research focuses on delirium in the older adult.  He is an advocate for older adults and for health systems to be more age friendly.  Dr. Solberg is a US Army veteran. </w:t>
      </w:r>
    </w:p>
    <w:p w14:paraId="3FFEB2D9" w14:textId="77777777" w:rsidR="00136F87" w:rsidRDefault="00136F87" w:rsidP="002E673C">
      <w:pPr>
        <w:autoSpaceDE w:val="0"/>
        <w:autoSpaceDN w:val="0"/>
        <w:adjustRightInd w:val="0"/>
        <w:spacing w:after="0" w:line="240" w:lineRule="auto"/>
        <w:jc w:val="both"/>
        <w:rPr>
          <w:rFonts w:ascii="Arial" w:eastAsia="Times New Roman" w:hAnsi="Arial" w:cs="Arial"/>
          <w:color w:val="E36C0A" w:themeColor="accent6" w:themeShade="BF"/>
          <w:sz w:val="20"/>
          <w:szCs w:val="20"/>
          <w:shd w:val="clear" w:color="auto" w:fill="FFFFFF"/>
        </w:rPr>
      </w:pPr>
    </w:p>
    <w:p w14:paraId="0454BFEB" w14:textId="2E21E74D" w:rsidR="002E4E06" w:rsidRPr="00C739ED" w:rsidRDefault="006E6C88" w:rsidP="002E673C">
      <w:pPr>
        <w:autoSpaceDE w:val="0"/>
        <w:autoSpaceDN w:val="0"/>
        <w:adjustRightInd w:val="0"/>
        <w:spacing w:after="0" w:line="240" w:lineRule="auto"/>
        <w:jc w:val="both"/>
        <w:rPr>
          <w:rFonts w:ascii="Arial" w:hAnsi="Arial" w:cs="Arial"/>
          <w:b/>
          <w:sz w:val="20"/>
          <w:szCs w:val="20"/>
        </w:rPr>
      </w:pPr>
      <w:r w:rsidRPr="00C739ED">
        <w:rPr>
          <w:rFonts w:ascii="Arial" w:hAnsi="Arial" w:cs="Arial"/>
          <w:b/>
          <w:sz w:val="20"/>
          <w:szCs w:val="20"/>
        </w:rPr>
        <w:t>District IV Representative</w:t>
      </w:r>
      <w:bookmarkStart w:id="1" w:name="_Hlk135133974"/>
      <w:r w:rsidR="00C739ED" w:rsidRPr="00C739ED">
        <w:rPr>
          <w:rFonts w:ascii="Arial" w:hAnsi="Arial" w:cs="Arial"/>
          <w:b/>
          <w:sz w:val="20"/>
          <w:szCs w:val="20"/>
        </w:rPr>
        <w:t>: VACANT</w:t>
      </w:r>
    </w:p>
    <w:p w14:paraId="7A6B3501" w14:textId="77777777" w:rsidR="002E4E06" w:rsidRPr="00C739ED" w:rsidRDefault="002E4E06" w:rsidP="002E673C">
      <w:pPr>
        <w:autoSpaceDE w:val="0"/>
        <w:autoSpaceDN w:val="0"/>
        <w:adjustRightInd w:val="0"/>
        <w:spacing w:after="0" w:line="240" w:lineRule="auto"/>
        <w:jc w:val="both"/>
        <w:rPr>
          <w:rFonts w:ascii="Arial" w:hAnsi="Arial" w:cs="Arial"/>
          <w:b/>
          <w:sz w:val="20"/>
          <w:szCs w:val="20"/>
        </w:rPr>
      </w:pPr>
    </w:p>
    <w:p w14:paraId="68203B3D" w14:textId="77777777" w:rsidR="006E6C88" w:rsidRPr="00C739ED" w:rsidRDefault="006E6C88" w:rsidP="002E673C">
      <w:pPr>
        <w:autoSpaceDE w:val="0"/>
        <w:autoSpaceDN w:val="0"/>
        <w:adjustRightInd w:val="0"/>
        <w:spacing w:after="0" w:line="240" w:lineRule="auto"/>
        <w:jc w:val="both"/>
        <w:rPr>
          <w:rFonts w:ascii="Arial" w:hAnsi="Arial" w:cs="Arial"/>
          <w:bCs/>
          <w:sz w:val="20"/>
          <w:szCs w:val="20"/>
        </w:rPr>
      </w:pPr>
    </w:p>
    <w:bookmarkEnd w:id="1"/>
    <w:p w14:paraId="289474C1" w14:textId="359A90C1" w:rsidR="009A6E6D" w:rsidRPr="000A359A" w:rsidRDefault="005C6B95" w:rsidP="002E673C">
      <w:pPr>
        <w:autoSpaceDE w:val="0"/>
        <w:autoSpaceDN w:val="0"/>
        <w:adjustRightInd w:val="0"/>
        <w:spacing w:after="0" w:line="240" w:lineRule="auto"/>
        <w:jc w:val="both"/>
        <w:rPr>
          <w:rFonts w:ascii="Arial" w:hAnsi="Arial" w:cs="Arial"/>
          <w:b/>
          <w:sz w:val="20"/>
          <w:szCs w:val="20"/>
        </w:rPr>
      </w:pPr>
      <w:r w:rsidRPr="000A359A">
        <w:rPr>
          <w:rFonts w:ascii="Arial" w:hAnsi="Arial" w:cs="Arial"/>
          <w:b/>
          <w:sz w:val="20"/>
          <w:szCs w:val="20"/>
        </w:rPr>
        <w:t xml:space="preserve">District V Representative: </w:t>
      </w:r>
      <w:r w:rsidR="00636DA6" w:rsidRPr="000A359A">
        <w:rPr>
          <w:rFonts w:ascii="Arial" w:hAnsi="Arial" w:cs="Arial"/>
          <w:b/>
          <w:sz w:val="20"/>
          <w:szCs w:val="20"/>
        </w:rPr>
        <w:t xml:space="preserve">Debra Silvers, </w:t>
      </w:r>
      <w:r w:rsidR="00B018D0" w:rsidRPr="000A359A">
        <w:rPr>
          <w:rFonts w:ascii="Arial" w:hAnsi="Arial" w:cs="Arial"/>
          <w:b/>
          <w:sz w:val="20"/>
          <w:szCs w:val="20"/>
        </w:rPr>
        <w:t xml:space="preserve">Esq., CIPP/US, CHC, </w:t>
      </w:r>
      <w:r w:rsidR="001D2098" w:rsidRPr="000A359A">
        <w:rPr>
          <w:rFonts w:ascii="Arial" w:hAnsi="Arial" w:cs="Arial"/>
          <w:b/>
          <w:sz w:val="20"/>
          <w:szCs w:val="20"/>
        </w:rPr>
        <w:t xml:space="preserve">Bradenton </w:t>
      </w:r>
    </w:p>
    <w:p w14:paraId="4E65C5C1" w14:textId="77777777" w:rsidR="001B0FFE" w:rsidRPr="000A359A" w:rsidRDefault="001B0FFE" w:rsidP="002E673C">
      <w:pPr>
        <w:autoSpaceDE w:val="0"/>
        <w:autoSpaceDN w:val="0"/>
        <w:adjustRightInd w:val="0"/>
        <w:spacing w:after="0" w:line="240" w:lineRule="auto"/>
        <w:jc w:val="both"/>
        <w:rPr>
          <w:rFonts w:ascii="Arial" w:hAnsi="Arial" w:cs="Arial"/>
          <w:b/>
          <w:sz w:val="20"/>
          <w:szCs w:val="20"/>
        </w:rPr>
      </w:pPr>
    </w:p>
    <w:p w14:paraId="50C5866E" w14:textId="77777777" w:rsidR="000A359A" w:rsidRPr="000A359A" w:rsidRDefault="000A359A" w:rsidP="000A359A">
      <w:pPr>
        <w:spacing w:line="240" w:lineRule="auto"/>
        <w:jc w:val="both"/>
        <w:rPr>
          <w:rFonts w:ascii="Arial" w:hAnsi="Arial" w:cs="Arial"/>
          <w:bCs/>
          <w:sz w:val="20"/>
          <w:szCs w:val="20"/>
        </w:rPr>
      </w:pPr>
      <w:r w:rsidRPr="000A359A">
        <w:rPr>
          <w:rFonts w:ascii="Arial" w:hAnsi="Arial" w:cs="Arial"/>
          <w:bCs/>
          <w:sz w:val="20"/>
          <w:szCs w:val="20"/>
        </w:rPr>
        <w:t xml:space="preserve">Debra Silvers is the Chief Compliance Officer and General Counsel for G.A. Foods Services of Pinellas County where she has oversight of all legal, compliance, and regulatory matters, including the Contracting and Licensing Department.  Ms. Silvers has more than 30 years of experience in Healthcare Compliance and Privacy with extensive experience working with state and federal regulatory agencies, such CMS, the FDA, and OSHA. She also successfully led a Joint Commission Accreditation and Standards Homecare Program for more than 15 years. Debra is experienced in drafting, negotiating, and managing healthcare contracts with Medicare Advantage and Managed Medicaid Plans. Ms. Silvers is certified in HealthCare Compliance and is a Certified Information Privacy Professional. She graduated from Millersville University of Pennsylvania with a </w:t>
      </w:r>
      <w:proofErr w:type="gramStart"/>
      <w:r w:rsidRPr="000A359A">
        <w:rPr>
          <w:rFonts w:ascii="Arial" w:hAnsi="Arial" w:cs="Arial"/>
          <w:bCs/>
          <w:sz w:val="20"/>
          <w:szCs w:val="20"/>
        </w:rPr>
        <w:t>Bachelor’s Degree in Science</w:t>
      </w:r>
      <w:proofErr w:type="gramEnd"/>
      <w:r w:rsidRPr="000A359A">
        <w:rPr>
          <w:rFonts w:ascii="Arial" w:hAnsi="Arial" w:cs="Arial"/>
          <w:bCs/>
          <w:sz w:val="20"/>
          <w:szCs w:val="20"/>
        </w:rPr>
        <w:t xml:space="preserve"> and Western Michigan University, Thomas M. Cooley School of Law, Cum Laude with a Juris Doctorate specializing in administrative law. Ms. Silvers was admitted to the Florida Bar in 2017. </w:t>
      </w:r>
    </w:p>
    <w:p w14:paraId="7C444877" w14:textId="0D8F4000" w:rsidR="00027C66" w:rsidRPr="00254D7D" w:rsidRDefault="00027C66" w:rsidP="00725BE5">
      <w:pPr>
        <w:spacing w:line="240" w:lineRule="auto"/>
        <w:jc w:val="both"/>
        <w:rPr>
          <w:rFonts w:ascii="Arial" w:hAnsi="Arial" w:cs="Arial"/>
          <w:b/>
          <w:sz w:val="20"/>
          <w:szCs w:val="20"/>
        </w:rPr>
      </w:pPr>
      <w:r w:rsidRPr="00254D7D">
        <w:rPr>
          <w:rFonts w:ascii="Arial" w:hAnsi="Arial" w:cs="Arial"/>
          <w:b/>
          <w:sz w:val="20"/>
          <w:szCs w:val="20"/>
        </w:rPr>
        <w:t xml:space="preserve">District VI Representative: Andrew </w:t>
      </w:r>
      <w:proofErr w:type="spellStart"/>
      <w:r w:rsidRPr="00254D7D">
        <w:rPr>
          <w:rFonts w:ascii="Arial" w:hAnsi="Arial" w:cs="Arial"/>
          <w:b/>
          <w:sz w:val="20"/>
          <w:szCs w:val="20"/>
        </w:rPr>
        <w:t>Molosky</w:t>
      </w:r>
      <w:proofErr w:type="spellEnd"/>
      <w:r w:rsidRPr="00254D7D">
        <w:rPr>
          <w:rFonts w:ascii="Arial" w:hAnsi="Arial" w:cs="Arial"/>
          <w:b/>
          <w:sz w:val="20"/>
          <w:szCs w:val="20"/>
        </w:rPr>
        <w:t>, MBA, FACHE</w:t>
      </w:r>
      <w:r w:rsidR="00254D7D" w:rsidRPr="00254D7D">
        <w:rPr>
          <w:rFonts w:ascii="Arial" w:hAnsi="Arial" w:cs="Arial"/>
          <w:b/>
          <w:sz w:val="20"/>
          <w:szCs w:val="20"/>
        </w:rPr>
        <w:t>,</w:t>
      </w:r>
      <w:r w:rsidRPr="00254D7D">
        <w:rPr>
          <w:rFonts w:ascii="Arial" w:hAnsi="Arial" w:cs="Arial"/>
          <w:b/>
          <w:sz w:val="20"/>
          <w:szCs w:val="20"/>
        </w:rPr>
        <w:t xml:space="preserve"> Temple Terrace</w:t>
      </w:r>
    </w:p>
    <w:p w14:paraId="39D640D1" w14:textId="77777777" w:rsidR="00254D7D" w:rsidRDefault="00254D7D" w:rsidP="00254D7D">
      <w:pPr>
        <w:autoSpaceDE w:val="0"/>
        <w:autoSpaceDN w:val="0"/>
        <w:spacing w:after="0" w:line="240" w:lineRule="auto"/>
        <w:jc w:val="both"/>
      </w:pPr>
      <w:r w:rsidRPr="00254D7D">
        <w:rPr>
          <w:rFonts w:ascii="Arial" w:hAnsi="Arial" w:cs="Arial"/>
          <w:sz w:val="20"/>
          <w:szCs w:val="20"/>
        </w:rPr>
        <w:t xml:space="preserve">Andrew </w:t>
      </w:r>
      <w:proofErr w:type="spellStart"/>
      <w:r w:rsidRPr="00254D7D">
        <w:rPr>
          <w:rFonts w:ascii="Arial" w:hAnsi="Arial" w:cs="Arial"/>
          <w:sz w:val="20"/>
          <w:szCs w:val="20"/>
        </w:rPr>
        <w:t>Molosky</w:t>
      </w:r>
      <w:proofErr w:type="spellEnd"/>
      <w:r w:rsidRPr="00254D7D">
        <w:rPr>
          <w:rFonts w:ascii="Arial" w:hAnsi="Arial" w:cs="Arial"/>
          <w:sz w:val="20"/>
          <w:szCs w:val="20"/>
        </w:rPr>
        <w:t xml:space="preserve"> is the President and Chief Executive Officer of Chapters Health System, one of the nation’s premier community-based care delivery systems. Chapters Health has redefined its position as the nation’s largest not-for-profit, end-of-life care organization into that of the leading community-based population health organization under Andrew’s strategic direction. As a routinely engaged consultant, speaker and mentor, </w:t>
      </w:r>
      <w:proofErr w:type="spellStart"/>
      <w:r w:rsidRPr="00254D7D">
        <w:rPr>
          <w:rFonts w:ascii="Arial" w:hAnsi="Arial" w:cs="Arial"/>
          <w:sz w:val="20"/>
          <w:szCs w:val="20"/>
        </w:rPr>
        <w:t>Molosky</w:t>
      </w:r>
      <w:proofErr w:type="spellEnd"/>
      <w:r w:rsidRPr="00254D7D">
        <w:rPr>
          <w:rFonts w:ascii="Arial" w:hAnsi="Arial" w:cs="Arial"/>
          <w:sz w:val="20"/>
          <w:szCs w:val="20"/>
        </w:rPr>
        <w:t xml:space="preserve"> is modeling and leading innovation across several industries concurrently. He has served in executive leadership for over 20 years spanning an array of geographies and organizations including publicly traded, privately held, and not-for-profit. </w:t>
      </w:r>
      <w:proofErr w:type="spellStart"/>
      <w:r w:rsidRPr="00254D7D">
        <w:rPr>
          <w:rFonts w:ascii="Arial" w:hAnsi="Arial" w:cs="Arial"/>
          <w:sz w:val="20"/>
          <w:szCs w:val="20"/>
        </w:rPr>
        <w:t>Molosky</w:t>
      </w:r>
      <w:proofErr w:type="spellEnd"/>
      <w:r w:rsidRPr="00254D7D">
        <w:rPr>
          <w:rFonts w:ascii="Arial" w:hAnsi="Arial" w:cs="Arial"/>
          <w:sz w:val="20"/>
          <w:szCs w:val="20"/>
        </w:rPr>
        <w:t xml:space="preserve"> completed his undergraduate degree cum laude at the University of Toledo and </w:t>
      </w:r>
      <w:r>
        <w:rPr>
          <w:rFonts w:ascii="Arial" w:hAnsi="Arial" w:cs="Arial"/>
          <w:sz w:val="20"/>
          <w:szCs w:val="20"/>
        </w:rPr>
        <w:t>his Master of Business Administration from the Ken Blanchard College of Business at Grand Canyon University additionally holding his Fellowship from the American College of Healthcare Executives.</w:t>
      </w:r>
    </w:p>
    <w:p w14:paraId="65468A90" w14:textId="77777777" w:rsidR="000629C4" w:rsidRPr="004201E8" w:rsidRDefault="000629C4" w:rsidP="000629C4">
      <w:pPr>
        <w:autoSpaceDE w:val="0"/>
        <w:autoSpaceDN w:val="0"/>
        <w:adjustRightInd w:val="0"/>
        <w:spacing w:after="0" w:line="240" w:lineRule="auto"/>
        <w:jc w:val="both"/>
        <w:rPr>
          <w:rFonts w:ascii="Arial" w:hAnsi="Arial" w:cs="Arial"/>
          <w:color w:val="E36C0A" w:themeColor="accent6" w:themeShade="BF"/>
          <w:sz w:val="20"/>
          <w:szCs w:val="20"/>
        </w:rPr>
      </w:pPr>
    </w:p>
    <w:p w14:paraId="7D3B17D7" w14:textId="25A10F95" w:rsidR="00590E05" w:rsidRPr="00A74238" w:rsidRDefault="00034B15" w:rsidP="002E673C">
      <w:pPr>
        <w:spacing w:line="240" w:lineRule="auto"/>
        <w:jc w:val="both"/>
        <w:rPr>
          <w:rFonts w:ascii="Arial" w:hAnsi="Arial" w:cs="Arial"/>
          <w:b/>
          <w:color w:val="000000" w:themeColor="text1"/>
          <w:sz w:val="20"/>
          <w:szCs w:val="20"/>
        </w:rPr>
      </w:pPr>
      <w:bookmarkStart w:id="2" w:name="_Hlk101173436"/>
      <w:r w:rsidRPr="00A74238">
        <w:rPr>
          <w:rFonts w:ascii="Arial" w:hAnsi="Arial" w:cs="Arial"/>
          <w:b/>
          <w:color w:val="000000" w:themeColor="text1"/>
          <w:sz w:val="20"/>
          <w:szCs w:val="20"/>
        </w:rPr>
        <w:t xml:space="preserve">District VII Representative:  </w:t>
      </w:r>
      <w:r w:rsidR="00EA2D23" w:rsidRPr="00A74238">
        <w:rPr>
          <w:rFonts w:ascii="Arial" w:hAnsi="Arial" w:cs="Arial"/>
          <w:b/>
          <w:color w:val="000000" w:themeColor="text1"/>
          <w:sz w:val="20"/>
          <w:szCs w:val="20"/>
        </w:rPr>
        <w:t>Marsha Lorenz,</w:t>
      </w:r>
      <w:r w:rsidR="00FB76FA" w:rsidRPr="00A74238">
        <w:rPr>
          <w:rFonts w:ascii="Arial" w:hAnsi="Arial" w:cs="Arial"/>
          <w:b/>
          <w:color w:val="000000" w:themeColor="text1"/>
          <w:sz w:val="20"/>
          <w:szCs w:val="20"/>
        </w:rPr>
        <w:t xml:space="preserve"> </w:t>
      </w:r>
      <w:r w:rsidR="00B6202B" w:rsidRPr="00A74238">
        <w:rPr>
          <w:rFonts w:ascii="Arial" w:hAnsi="Arial" w:cs="Arial"/>
          <w:b/>
          <w:color w:val="000000" w:themeColor="text1"/>
          <w:sz w:val="20"/>
          <w:szCs w:val="20"/>
        </w:rPr>
        <w:t xml:space="preserve">MA, </w:t>
      </w:r>
      <w:r w:rsidR="00FB76FA" w:rsidRPr="00A74238">
        <w:rPr>
          <w:rFonts w:ascii="Arial" w:hAnsi="Arial" w:cs="Arial"/>
          <w:b/>
          <w:color w:val="000000" w:themeColor="text1"/>
          <w:sz w:val="20"/>
          <w:szCs w:val="20"/>
        </w:rPr>
        <w:t>Orlando</w:t>
      </w:r>
    </w:p>
    <w:bookmarkEnd w:id="2"/>
    <w:p w14:paraId="089DAB22" w14:textId="6E644DF4" w:rsidR="00A74238" w:rsidRPr="00A74238" w:rsidRDefault="00A74238" w:rsidP="00A74238">
      <w:pPr>
        <w:spacing w:line="240" w:lineRule="auto"/>
        <w:jc w:val="both"/>
        <w:rPr>
          <w:rFonts w:ascii="Arial" w:hAnsi="Arial" w:cs="Arial"/>
          <w:color w:val="000000" w:themeColor="text1"/>
          <w:sz w:val="20"/>
          <w:szCs w:val="20"/>
        </w:rPr>
      </w:pPr>
      <w:r w:rsidRPr="00A74238">
        <w:rPr>
          <w:rFonts w:ascii="Arial" w:hAnsi="Arial" w:cs="Arial"/>
          <w:color w:val="000000" w:themeColor="text1"/>
          <w:sz w:val="20"/>
          <w:szCs w:val="20"/>
        </w:rPr>
        <w:t xml:space="preserve">Ms. Lorenz has decades of experience working with older adults in the non-profit sector. For 20+ years she served as the Executive Director of the Visiting Nurse Association of Central Florida, Inc. (VNACF). In February of 2009, Ms. Lorenz was named President and Chief Executive Officer of Seniors First, Inc. In her current capacity at Seniors First, she directs all the corporate operations of the multiple Federal, State, City and County grant programs, and provides leadership, accountability, and oversight for cost effective and consumer responsive services both public and private. Under her leadership, the organization has undergone significant transformational changes. This includes redefining the organization’s mission and core values, initiating a full organizational rebrand, investing in infrastructure and systems upgrades, and developing new and comprehensive service programs to enable seniors to remain living independently. These changes have all been designed to more comprehensively support a continuum of programs and services committed to assuring the health, safety, and independence of our community’s seniors. Prior to moving to Florida, Ms. Lorenz worked in a variety of settings including </w:t>
      </w:r>
      <w:proofErr w:type="gramStart"/>
      <w:r w:rsidRPr="00A74238">
        <w:rPr>
          <w:rFonts w:ascii="Arial" w:hAnsi="Arial" w:cs="Arial"/>
          <w:color w:val="000000" w:themeColor="text1"/>
          <w:sz w:val="20"/>
          <w:szCs w:val="20"/>
        </w:rPr>
        <w:t>children</w:t>
      </w:r>
      <w:proofErr w:type="gramEnd"/>
      <w:r w:rsidRPr="00A74238">
        <w:rPr>
          <w:rFonts w:ascii="Arial" w:hAnsi="Arial" w:cs="Arial"/>
          <w:color w:val="000000" w:themeColor="text1"/>
          <w:sz w:val="20"/>
          <w:szCs w:val="20"/>
        </w:rPr>
        <w:t xml:space="preserve"> services, drug and alcohol treatment, and medical social work. She has an undergraduate degree in Social Work from </w:t>
      </w:r>
      <w:proofErr w:type="gramStart"/>
      <w:r w:rsidRPr="00A74238">
        <w:rPr>
          <w:rFonts w:ascii="Arial" w:hAnsi="Arial" w:cs="Arial"/>
          <w:color w:val="000000" w:themeColor="text1"/>
          <w:sz w:val="20"/>
          <w:szCs w:val="20"/>
        </w:rPr>
        <w:t>The Ohio</w:t>
      </w:r>
      <w:proofErr w:type="gramEnd"/>
      <w:r w:rsidRPr="00A74238">
        <w:rPr>
          <w:rFonts w:ascii="Arial" w:hAnsi="Arial" w:cs="Arial"/>
          <w:color w:val="000000" w:themeColor="text1"/>
          <w:sz w:val="20"/>
          <w:szCs w:val="20"/>
        </w:rPr>
        <w:t xml:space="preserve"> State University and a </w:t>
      </w:r>
      <w:proofErr w:type="spellStart"/>
      <w:proofErr w:type="gramStart"/>
      <w:r w:rsidRPr="00A74238">
        <w:rPr>
          <w:rFonts w:ascii="Arial" w:hAnsi="Arial" w:cs="Arial"/>
          <w:color w:val="000000" w:themeColor="text1"/>
          <w:sz w:val="20"/>
          <w:szCs w:val="20"/>
        </w:rPr>
        <w:t>Masters</w:t>
      </w:r>
      <w:proofErr w:type="spellEnd"/>
      <w:proofErr w:type="gramEnd"/>
      <w:r w:rsidRPr="00A74238">
        <w:rPr>
          <w:rFonts w:ascii="Arial" w:hAnsi="Arial" w:cs="Arial"/>
          <w:color w:val="000000" w:themeColor="text1"/>
          <w:sz w:val="20"/>
          <w:szCs w:val="20"/>
        </w:rPr>
        <w:t xml:space="preserve"> degree in Guidance and Counseling from Rollins College. Ms. Lorenz represents the agency and participates in the Heart of Florida Council of Agency Partners quarterly meetings and the Health and Hunger Task Force bi-monthly meetings. She also serves on the Scholarship Committee for Florida Executive Women (FEW) and as District 7 board representative for the Florida Council on Aging. </w:t>
      </w:r>
    </w:p>
    <w:p w14:paraId="0B7D3DAE" w14:textId="77777777" w:rsidR="009E2293" w:rsidRDefault="009E2293" w:rsidP="002E673C">
      <w:pPr>
        <w:spacing w:line="240" w:lineRule="auto"/>
        <w:jc w:val="both"/>
        <w:rPr>
          <w:rFonts w:ascii="Arial" w:hAnsi="Arial" w:cs="Arial"/>
          <w:b/>
          <w:sz w:val="20"/>
          <w:szCs w:val="20"/>
        </w:rPr>
      </w:pPr>
    </w:p>
    <w:p w14:paraId="3A0D0CF2" w14:textId="77777777" w:rsidR="009E2293" w:rsidRDefault="009E2293" w:rsidP="002E673C">
      <w:pPr>
        <w:spacing w:line="240" w:lineRule="auto"/>
        <w:jc w:val="both"/>
        <w:rPr>
          <w:rFonts w:ascii="Arial" w:hAnsi="Arial" w:cs="Arial"/>
          <w:b/>
          <w:sz w:val="20"/>
          <w:szCs w:val="20"/>
        </w:rPr>
      </w:pPr>
    </w:p>
    <w:p w14:paraId="247444C5" w14:textId="5EAC1A63" w:rsidR="00F02F1C" w:rsidRPr="00082402" w:rsidRDefault="00F02F1C" w:rsidP="002E673C">
      <w:pPr>
        <w:spacing w:line="240" w:lineRule="auto"/>
        <w:jc w:val="both"/>
        <w:rPr>
          <w:rFonts w:ascii="Arial" w:hAnsi="Arial" w:cs="Arial"/>
          <w:b/>
          <w:sz w:val="20"/>
          <w:szCs w:val="20"/>
        </w:rPr>
      </w:pPr>
      <w:r w:rsidRPr="00082402">
        <w:rPr>
          <w:rFonts w:ascii="Arial" w:hAnsi="Arial" w:cs="Arial"/>
          <w:b/>
          <w:sz w:val="20"/>
          <w:szCs w:val="20"/>
        </w:rPr>
        <w:t>District VIII Representative:  Alexis Nguyen, MBA, Tampa</w:t>
      </w:r>
    </w:p>
    <w:p w14:paraId="2C557833" w14:textId="77777777" w:rsidR="00082402" w:rsidRPr="00082402" w:rsidRDefault="00082402" w:rsidP="00725BE5">
      <w:pPr>
        <w:autoSpaceDE w:val="0"/>
        <w:autoSpaceDN w:val="0"/>
        <w:adjustRightInd w:val="0"/>
        <w:spacing w:after="0" w:line="240" w:lineRule="auto"/>
        <w:jc w:val="both"/>
        <w:rPr>
          <w:rFonts w:ascii="Arial" w:hAnsi="Arial" w:cs="Arial"/>
          <w:bCs/>
          <w:sz w:val="20"/>
          <w:szCs w:val="20"/>
        </w:rPr>
      </w:pPr>
      <w:r w:rsidRPr="00082402">
        <w:rPr>
          <w:rFonts w:ascii="Arial" w:hAnsi="Arial" w:cs="Arial"/>
          <w:bCs/>
          <w:sz w:val="20"/>
          <w:szCs w:val="20"/>
        </w:rPr>
        <w:t xml:space="preserve">Alexis Nguyen, MBA, is a successful serial entrepreneur with more than three decades of executive health care experience. The owner of Assisting Hands Gulf Coast (AHGC), Nguyen is recognized as a trailblazer in providing innovative home care and compassionate solutions to aging in place (most notably is her diverse caregivers to serve our diverse population). AHGC has two offices located in Tampa and Sarasota, FL, and provide in-home care services to thousands of seniors—and those needing assistance with the activities of daily living — so that they may remain independent and safe aging in place. Nguyen founded </w:t>
      </w:r>
      <w:proofErr w:type="spellStart"/>
      <w:r w:rsidRPr="00082402">
        <w:rPr>
          <w:rFonts w:ascii="Arial" w:hAnsi="Arial" w:cs="Arial"/>
          <w:bCs/>
          <w:sz w:val="20"/>
          <w:szCs w:val="20"/>
        </w:rPr>
        <w:t>OnSite</w:t>
      </w:r>
      <w:proofErr w:type="spellEnd"/>
      <w:r w:rsidRPr="00082402">
        <w:rPr>
          <w:rFonts w:ascii="Arial" w:hAnsi="Arial" w:cs="Arial"/>
          <w:bCs/>
          <w:sz w:val="20"/>
          <w:szCs w:val="20"/>
        </w:rPr>
        <w:t xml:space="preserve"> Safe, focused on COVID testing and vaccination to prevent the spread of the coronavirus. Currently, she serves </w:t>
      </w:r>
      <w:proofErr w:type="gramStart"/>
      <w:r w:rsidRPr="00082402">
        <w:rPr>
          <w:rFonts w:ascii="Arial" w:hAnsi="Arial" w:cs="Arial"/>
          <w:bCs/>
          <w:sz w:val="20"/>
          <w:szCs w:val="20"/>
        </w:rPr>
        <w:t>on</w:t>
      </w:r>
      <w:proofErr w:type="gramEnd"/>
      <w:r w:rsidRPr="00082402">
        <w:rPr>
          <w:rFonts w:ascii="Arial" w:hAnsi="Arial" w:cs="Arial"/>
          <w:bCs/>
          <w:sz w:val="20"/>
          <w:szCs w:val="20"/>
        </w:rPr>
        <w:t xml:space="preserve"> a tech startup company, JOBGRAZE.COM as their Chief Advisor, and has taken the company through the tech startup Accelerator programs. JobGraze.com is an online marketplace solving the healthcare workforce shortage problem by hiring and moving nurses and physicians around the world. Prior to owning AHGC and </w:t>
      </w:r>
      <w:proofErr w:type="spellStart"/>
      <w:r w:rsidRPr="00082402">
        <w:rPr>
          <w:rFonts w:ascii="Arial" w:hAnsi="Arial" w:cs="Arial"/>
          <w:bCs/>
          <w:sz w:val="20"/>
          <w:szCs w:val="20"/>
        </w:rPr>
        <w:t>OnSite</w:t>
      </w:r>
      <w:proofErr w:type="spellEnd"/>
      <w:r w:rsidRPr="00082402">
        <w:rPr>
          <w:rFonts w:ascii="Arial" w:hAnsi="Arial" w:cs="Arial"/>
          <w:bCs/>
          <w:sz w:val="20"/>
          <w:szCs w:val="20"/>
        </w:rPr>
        <w:t xml:space="preserve"> Safe, Nguyen oversaw a team of clinicians who helped 1.5 million federal employees in 14 states gain access to health care services and medical treatments. Under her leadership, Nguyen implemented new clinical quality initiatives that resulted in a significant reduction in medical waste. She also managed large-scale information technology investments of $165 million for a Fortune 500 healthcare insurance company, saving the company millions of dollars while enhancing customer and provider experiences. She holds a </w:t>
      </w:r>
      <w:proofErr w:type="gramStart"/>
      <w:r w:rsidRPr="00082402">
        <w:rPr>
          <w:rFonts w:ascii="Arial" w:hAnsi="Arial" w:cs="Arial"/>
          <w:bCs/>
          <w:sz w:val="20"/>
          <w:szCs w:val="20"/>
        </w:rPr>
        <w:t>Master’s degree in Business Administration</w:t>
      </w:r>
      <w:proofErr w:type="gramEnd"/>
      <w:r w:rsidRPr="00082402">
        <w:rPr>
          <w:rFonts w:ascii="Arial" w:hAnsi="Arial" w:cs="Arial"/>
          <w:bCs/>
          <w:sz w:val="20"/>
          <w:szCs w:val="20"/>
        </w:rPr>
        <w:t xml:space="preserve"> from Keller Graduate School of Management and a Bachelor of Science degree in Decision Information Science from the University of Florida.</w:t>
      </w:r>
    </w:p>
    <w:p w14:paraId="692E1146" w14:textId="77777777" w:rsidR="00082402" w:rsidRDefault="00082402" w:rsidP="00725BE5">
      <w:pPr>
        <w:autoSpaceDE w:val="0"/>
        <w:autoSpaceDN w:val="0"/>
        <w:adjustRightInd w:val="0"/>
        <w:spacing w:after="0" w:line="240" w:lineRule="auto"/>
        <w:jc w:val="both"/>
        <w:rPr>
          <w:rFonts w:ascii="Arial" w:hAnsi="Arial" w:cs="Arial"/>
          <w:bCs/>
          <w:color w:val="E36C0A" w:themeColor="accent6" w:themeShade="BF"/>
          <w:sz w:val="20"/>
          <w:szCs w:val="20"/>
        </w:rPr>
      </w:pPr>
    </w:p>
    <w:p w14:paraId="28DBDEDE" w14:textId="65F0FD30" w:rsidR="00D16A64" w:rsidRPr="009E2293" w:rsidRDefault="00D16A64" w:rsidP="00725BE5">
      <w:pPr>
        <w:autoSpaceDE w:val="0"/>
        <w:autoSpaceDN w:val="0"/>
        <w:adjustRightInd w:val="0"/>
        <w:spacing w:after="0" w:line="240" w:lineRule="auto"/>
        <w:jc w:val="both"/>
        <w:rPr>
          <w:rFonts w:ascii="Arial" w:hAnsi="Arial" w:cs="Arial"/>
          <w:b/>
          <w:bCs/>
          <w:sz w:val="20"/>
          <w:szCs w:val="20"/>
        </w:rPr>
      </w:pPr>
      <w:r w:rsidRPr="009E2293">
        <w:rPr>
          <w:rFonts w:ascii="Arial" w:hAnsi="Arial" w:cs="Arial"/>
          <w:b/>
          <w:bCs/>
          <w:sz w:val="20"/>
          <w:szCs w:val="20"/>
        </w:rPr>
        <w:t xml:space="preserve">District IX Representative: Karen Ripper, </w:t>
      </w:r>
      <w:r w:rsidR="00785FD3" w:rsidRPr="009E2293">
        <w:rPr>
          <w:rFonts w:ascii="Arial" w:hAnsi="Arial" w:cs="Arial"/>
          <w:b/>
          <w:bCs/>
          <w:sz w:val="20"/>
          <w:szCs w:val="20"/>
        </w:rPr>
        <w:t>Stuart</w:t>
      </w:r>
    </w:p>
    <w:p w14:paraId="1601A5B2" w14:textId="77777777" w:rsidR="00D16A64" w:rsidRPr="009E2293" w:rsidRDefault="00D16A64" w:rsidP="00725BE5">
      <w:pPr>
        <w:autoSpaceDE w:val="0"/>
        <w:autoSpaceDN w:val="0"/>
        <w:adjustRightInd w:val="0"/>
        <w:spacing w:after="0" w:line="240" w:lineRule="auto"/>
        <w:jc w:val="both"/>
        <w:rPr>
          <w:rFonts w:ascii="Arial" w:hAnsi="Arial" w:cs="Arial"/>
          <w:sz w:val="20"/>
          <w:szCs w:val="20"/>
        </w:rPr>
      </w:pPr>
    </w:p>
    <w:p w14:paraId="27CF031F" w14:textId="0985F5B4" w:rsidR="00027C66" w:rsidRPr="009E2293" w:rsidRDefault="00D16A64" w:rsidP="00725BE5">
      <w:pPr>
        <w:autoSpaceDE w:val="0"/>
        <w:autoSpaceDN w:val="0"/>
        <w:adjustRightInd w:val="0"/>
        <w:spacing w:after="0" w:line="240" w:lineRule="auto"/>
        <w:jc w:val="both"/>
        <w:rPr>
          <w:rFonts w:ascii="Arial" w:hAnsi="Arial" w:cs="Arial"/>
          <w:sz w:val="20"/>
          <w:szCs w:val="20"/>
        </w:rPr>
      </w:pPr>
      <w:r w:rsidRPr="009E2293">
        <w:rPr>
          <w:rFonts w:ascii="Arial" w:hAnsi="Arial" w:cs="Arial"/>
          <w:sz w:val="20"/>
          <w:szCs w:val="20"/>
        </w:rPr>
        <w:t xml:space="preserve">Karen Ripper’s passion for knowledgeable caring motivated her to a long and storied career as a nurse and health care administrator.  She graduated from Indian River Community College in 1975 as a Registered Nurse and began what would become a 35-year career with Martin Health System (formerly Martin Memorial Hospital) before retiring as Chief Nursing Officer and Senior Vice President for Patient Care in 2011.  During her career, she achieved a </w:t>
      </w:r>
      <w:proofErr w:type="gramStart"/>
      <w:r w:rsidRPr="009E2293">
        <w:rPr>
          <w:rFonts w:ascii="Arial" w:hAnsi="Arial" w:cs="Arial"/>
          <w:sz w:val="20"/>
          <w:szCs w:val="20"/>
        </w:rPr>
        <w:t>Bachelor’s Degree in Nursing</w:t>
      </w:r>
      <w:proofErr w:type="gramEnd"/>
      <w:r w:rsidRPr="009E2293">
        <w:rPr>
          <w:rFonts w:ascii="Arial" w:hAnsi="Arial" w:cs="Arial"/>
          <w:sz w:val="20"/>
          <w:szCs w:val="20"/>
        </w:rPr>
        <w:t xml:space="preserve"> from Florida Atlantic University, and a </w:t>
      </w:r>
      <w:proofErr w:type="spellStart"/>
      <w:r w:rsidRPr="009E2293">
        <w:rPr>
          <w:rFonts w:ascii="Arial" w:hAnsi="Arial" w:cs="Arial"/>
          <w:sz w:val="20"/>
          <w:szCs w:val="20"/>
        </w:rPr>
        <w:t>Masters</w:t>
      </w:r>
      <w:proofErr w:type="spellEnd"/>
      <w:r w:rsidRPr="009E2293">
        <w:rPr>
          <w:rFonts w:ascii="Arial" w:hAnsi="Arial" w:cs="Arial"/>
          <w:sz w:val="20"/>
          <w:szCs w:val="20"/>
        </w:rPr>
        <w:t xml:space="preserve"> in Business Administration from Barry University.  Ripper joined the Council on Aging of Martin County in 2011 and became the Chief Operating Officer in 2014.  She played an instrumental role in formulating a successful business plan for the Council’s expanded programs for seniors in the Council’s new home at the Kane Center on Salerno Road in Stuart.  She was named President and Chief Executive Officer of the Council on Aging in March 2015.  The Council on Aging of Martin County at the Kane Center is a nonprofit lead agency for aging in Martin County and has served thousands of seniors for over 40 years.</w:t>
      </w:r>
    </w:p>
    <w:p w14:paraId="732FA6E5" w14:textId="77777777" w:rsidR="00725BE5" w:rsidRPr="004201E8" w:rsidRDefault="00725BE5" w:rsidP="00725BE5">
      <w:pPr>
        <w:autoSpaceDE w:val="0"/>
        <w:autoSpaceDN w:val="0"/>
        <w:adjustRightInd w:val="0"/>
        <w:spacing w:after="0" w:line="240" w:lineRule="auto"/>
        <w:jc w:val="both"/>
        <w:rPr>
          <w:rFonts w:ascii="Arial" w:hAnsi="Arial" w:cs="Arial"/>
          <w:color w:val="E36C0A" w:themeColor="accent6" w:themeShade="BF"/>
          <w:sz w:val="20"/>
          <w:szCs w:val="20"/>
        </w:rPr>
      </w:pPr>
    </w:p>
    <w:p w14:paraId="447EE124" w14:textId="77777777" w:rsidR="006E6C88" w:rsidRPr="00DA39D9" w:rsidRDefault="00682424" w:rsidP="006E6C88">
      <w:pPr>
        <w:spacing w:line="240" w:lineRule="auto"/>
        <w:jc w:val="both"/>
        <w:rPr>
          <w:rFonts w:ascii="Arial" w:hAnsi="Arial" w:cs="Arial"/>
          <w:b/>
          <w:sz w:val="20"/>
          <w:szCs w:val="20"/>
        </w:rPr>
      </w:pPr>
      <w:bookmarkStart w:id="3" w:name="_Hlk101173551"/>
      <w:r w:rsidRPr="00DA39D9">
        <w:rPr>
          <w:rFonts w:ascii="Arial" w:hAnsi="Arial" w:cs="Arial"/>
          <w:b/>
          <w:sz w:val="20"/>
          <w:szCs w:val="20"/>
        </w:rPr>
        <w:t xml:space="preserve">District X Representative:  </w:t>
      </w:r>
      <w:r w:rsidR="006E6C88" w:rsidRPr="00DA39D9">
        <w:rPr>
          <w:rFonts w:ascii="Arial" w:hAnsi="Arial" w:cs="Arial"/>
          <w:b/>
          <w:sz w:val="20"/>
          <w:szCs w:val="20"/>
        </w:rPr>
        <w:t xml:space="preserve">Andrea </w:t>
      </w:r>
      <w:proofErr w:type="spellStart"/>
      <w:r w:rsidR="006E6C88" w:rsidRPr="00DA39D9">
        <w:rPr>
          <w:rFonts w:ascii="Arial" w:hAnsi="Arial" w:cs="Arial"/>
          <w:b/>
          <w:sz w:val="20"/>
          <w:szCs w:val="20"/>
        </w:rPr>
        <w:t>Busada</w:t>
      </w:r>
      <w:proofErr w:type="spellEnd"/>
      <w:r w:rsidR="006E6C88" w:rsidRPr="00DA39D9">
        <w:rPr>
          <w:rFonts w:ascii="Arial" w:hAnsi="Arial" w:cs="Arial"/>
          <w:b/>
          <w:sz w:val="20"/>
          <w:szCs w:val="20"/>
        </w:rPr>
        <w:t>, Plantation</w:t>
      </w:r>
    </w:p>
    <w:p w14:paraId="5C358CE5" w14:textId="77777777" w:rsidR="009D3BAC" w:rsidRDefault="009D3BAC" w:rsidP="009D3BAC">
      <w:pPr>
        <w:spacing w:line="240" w:lineRule="auto"/>
        <w:jc w:val="both"/>
        <w:rPr>
          <w:rFonts w:ascii="Arial" w:hAnsi="Arial" w:cs="Arial"/>
          <w:sz w:val="20"/>
          <w:szCs w:val="20"/>
        </w:rPr>
      </w:pPr>
      <w:r w:rsidRPr="009D3BAC">
        <w:rPr>
          <w:rFonts w:ascii="Arial" w:hAnsi="Arial" w:cs="Arial"/>
          <w:sz w:val="20"/>
          <w:szCs w:val="20"/>
        </w:rPr>
        <w:t xml:space="preserve">Andrea </w:t>
      </w:r>
      <w:proofErr w:type="spellStart"/>
      <w:r w:rsidRPr="009D3BAC">
        <w:rPr>
          <w:rFonts w:ascii="Arial" w:hAnsi="Arial" w:cs="Arial"/>
          <w:sz w:val="20"/>
          <w:szCs w:val="20"/>
        </w:rPr>
        <w:t>Busada</w:t>
      </w:r>
      <w:proofErr w:type="spellEnd"/>
      <w:r w:rsidRPr="009D3BAC">
        <w:rPr>
          <w:rFonts w:ascii="Arial" w:hAnsi="Arial" w:cs="Arial"/>
          <w:sz w:val="20"/>
          <w:szCs w:val="20"/>
        </w:rPr>
        <w:t xml:space="preserve"> is the Director of the Broward County Elderly and Veterans Service Division. In addition to being the Community Care for the Elderly (CCE) Lead Agency for Broward County, the Division also provides; a transitional housing program; two consumer-directed stipend programs; Veterans services; emergency financial assistance; and OAA Title IIIE caregiver training and support to approximately 3,200 Broward County residents each year. In addition, they provided $18 million to the Area Agency on Aging of Broward County for the provision of emergency home-delivered meals related to the pandemic and administered a $1.2 million contract for the provision of vaccines to the residents of long-term care facilities. She is currently the Immediate Past President of the Florida Association of Aging Services Providers (FASP) Board of Directors; the Secretary of the Florida Council on Aging Board of Trustees; the FASP representative on the DOEA State Plan on Aging Advisory Group; a member of the Broward Dementia Care and Cure Initiative Task Force; a member of the Florida Developmental Disabilities Council – Aging Caregivers Advisory Committee; and serves as the Human Services Branch Deputy Director during emergency activations. She holds a Bachelor of Science Degree in Business Management from the University of Maryland Robert H. Smith School of Business.</w:t>
      </w:r>
    </w:p>
    <w:p w14:paraId="5B1F47CF" w14:textId="61A4C1E9" w:rsidR="006E6C88" w:rsidRPr="002E48E5" w:rsidRDefault="005C6B95" w:rsidP="00DA39D9">
      <w:pPr>
        <w:spacing w:line="240" w:lineRule="auto"/>
        <w:jc w:val="both"/>
        <w:rPr>
          <w:rFonts w:ascii="Arial" w:hAnsi="Arial" w:cs="Arial"/>
          <w:b/>
          <w:sz w:val="20"/>
          <w:szCs w:val="20"/>
        </w:rPr>
      </w:pPr>
      <w:r w:rsidRPr="002E48E5">
        <w:rPr>
          <w:rFonts w:ascii="Arial" w:hAnsi="Arial" w:cs="Arial"/>
          <w:b/>
          <w:sz w:val="20"/>
          <w:szCs w:val="20"/>
        </w:rPr>
        <w:t xml:space="preserve">District XI Representative: </w:t>
      </w:r>
      <w:bookmarkEnd w:id="3"/>
      <w:r w:rsidR="006E6C88" w:rsidRPr="002E48E5">
        <w:rPr>
          <w:rFonts w:ascii="Arial" w:hAnsi="Arial" w:cs="Arial"/>
          <w:b/>
          <w:sz w:val="20"/>
          <w:szCs w:val="20"/>
        </w:rPr>
        <w:t>Carlos Martinez, CPA, Miami</w:t>
      </w:r>
    </w:p>
    <w:p w14:paraId="2372AB68" w14:textId="77777777" w:rsidR="002E48E5" w:rsidRPr="002E48E5" w:rsidRDefault="002E48E5" w:rsidP="006E6C88">
      <w:pPr>
        <w:spacing w:line="240" w:lineRule="auto"/>
        <w:jc w:val="both"/>
        <w:rPr>
          <w:rFonts w:ascii="Arial" w:hAnsi="Arial" w:cs="Arial"/>
          <w:sz w:val="20"/>
          <w:szCs w:val="20"/>
        </w:rPr>
      </w:pPr>
      <w:r w:rsidRPr="002E48E5">
        <w:rPr>
          <w:rFonts w:ascii="Arial" w:hAnsi="Arial" w:cs="Arial"/>
          <w:sz w:val="20"/>
          <w:szCs w:val="20"/>
        </w:rPr>
        <w:t xml:space="preserve">Carlos Martinez is President/CEO of United </w:t>
      </w:r>
      <w:proofErr w:type="spellStart"/>
      <w:r w:rsidRPr="002E48E5">
        <w:rPr>
          <w:rFonts w:ascii="Arial" w:hAnsi="Arial" w:cs="Arial"/>
          <w:sz w:val="20"/>
          <w:szCs w:val="20"/>
        </w:rPr>
        <w:t>HomeCare</w:t>
      </w:r>
      <w:proofErr w:type="spellEnd"/>
      <w:r w:rsidRPr="002E48E5">
        <w:rPr>
          <w:rFonts w:ascii="Arial" w:hAnsi="Arial" w:cs="Arial"/>
          <w:sz w:val="20"/>
          <w:szCs w:val="20"/>
        </w:rPr>
        <w:t xml:space="preserve">, a 501(c)(3) home health and community care organization serving Miami-Dade, Broward, and Monroe counties. In his leadership role, he oversees the management of more than 1,144 employees.  Prior to joining UHC, Martinez served as CFO for the Alliance for Aging for Dade and Monroe Counties and as VP of Finance/Administration leading business strategy and development for a large hospice provider and managed care organization.  Martinez is a graduate of the Harvard Business School Leadership in Non-Profit Management Program and Cornell University Executive Healthcare Leadership Program. He is a distinguished alumnus of St. Thomas University and Miami Dade College featured in the “I AM MDC” campaign, a licensed CPA member of the Texas Society of Public Accountants and active member and contributor in the Florida Council on Aging, Florida Association of Service Providers, Home Care Association of Florida, United Way Miami Older Adult Task Force, Greater Miami Chamber of Commerce, South Florida Hispanic Chamber of Commerce, Office of the Miami-Dade State Attorney’s Elder and Vulnerable Adults Workgroup, and Florida International University’s President’s Council.  Martinez is the recipient of numerous awards in recognition of his many years of professional service to our community’s seniors including the Latino Center on Aging Golden Age Home Care Leadership, United Way Miami Monsignor Walsh Outstanding Human Services Professional, SFLHCC Hispanic Leadership, Miguel de Cervantes and Health Care Champion Community Engagement awards, Judge of the Ms. Senior Florida Pageant, Education Fund Honoree and Global Innovative Foundation’s Champion in Advocating for Vulnerable Populations Award. </w:t>
      </w:r>
    </w:p>
    <w:p w14:paraId="3852BFB9" w14:textId="7FA2CBD5" w:rsidR="005C6B95" w:rsidRPr="00EE662D" w:rsidRDefault="005C6B95" w:rsidP="006E6C88">
      <w:pPr>
        <w:spacing w:line="240" w:lineRule="auto"/>
        <w:jc w:val="both"/>
        <w:rPr>
          <w:rFonts w:ascii="Arial" w:hAnsi="Arial" w:cs="Arial"/>
          <w:b/>
          <w:sz w:val="36"/>
          <w:szCs w:val="36"/>
          <w:u w:val="single"/>
        </w:rPr>
      </w:pPr>
      <w:r w:rsidRPr="00EE662D">
        <w:rPr>
          <w:rFonts w:ascii="Arial" w:hAnsi="Arial" w:cs="Arial"/>
          <w:b/>
          <w:sz w:val="36"/>
          <w:szCs w:val="36"/>
          <w:u w:val="single"/>
        </w:rPr>
        <w:t>TRUSTEE</w:t>
      </w:r>
      <w:r w:rsidR="00C11C6E" w:rsidRPr="00EE662D">
        <w:rPr>
          <w:rFonts w:ascii="Arial" w:hAnsi="Arial" w:cs="Arial"/>
          <w:b/>
          <w:sz w:val="36"/>
          <w:szCs w:val="36"/>
          <w:u w:val="single"/>
        </w:rPr>
        <w:t>S</w:t>
      </w:r>
      <w:r w:rsidRPr="00EE662D">
        <w:rPr>
          <w:rFonts w:ascii="Arial" w:hAnsi="Arial" w:cs="Arial"/>
          <w:b/>
          <w:sz w:val="36"/>
          <w:szCs w:val="36"/>
          <w:u w:val="single"/>
        </w:rPr>
        <w:t xml:space="preserve"> AT-LARGE</w:t>
      </w:r>
    </w:p>
    <w:p w14:paraId="60B89172" w14:textId="25595B3F" w:rsidR="0055603D" w:rsidRPr="009E2293" w:rsidRDefault="0055603D" w:rsidP="002E673C">
      <w:pPr>
        <w:spacing w:line="240" w:lineRule="auto"/>
        <w:jc w:val="both"/>
        <w:rPr>
          <w:rFonts w:ascii="Arial" w:hAnsi="Arial" w:cs="Arial"/>
          <w:sz w:val="20"/>
          <w:szCs w:val="20"/>
        </w:rPr>
      </w:pPr>
      <w:bookmarkStart w:id="4" w:name="_Hlk101173574"/>
      <w:r w:rsidRPr="009E2293">
        <w:rPr>
          <w:rFonts w:ascii="Arial" w:hAnsi="Arial" w:cs="Arial"/>
          <w:b/>
          <w:bCs/>
          <w:sz w:val="20"/>
          <w:szCs w:val="20"/>
        </w:rPr>
        <w:t xml:space="preserve">Trustee At-Large: John Barger, </w:t>
      </w:r>
      <w:r w:rsidR="003B37F3" w:rsidRPr="009E2293">
        <w:rPr>
          <w:rFonts w:ascii="Arial" w:hAnsi="Arial" w:cs="Arial"/>
          <w:b/>
          <w:bCs/>
          <w:sz w:val="20"/>
          <w:szCs w:val="20"/>
        </w:rPr>
        <w:t xml:space="preserve">CPA, </w:t>
      </w:r>
      <w:r w:rsidRPr="009E2293">
        <w:rPr>
          <w:rFonts w:ascii="Arial" w:hAnsi="Arial" w:cs="Arial"/>
          <w:b/>
          <w:bCs/>
          <w:sz w:val="20"/>
          <w:szCs w:val="20"/>
        </w:rPr>
        <w:t>Tampa</w:t>
      </w:r>
    </w:p>
    <w:p w14:paraId="59CDBF83" w14:textId="7EACA956" w:rsidR="00725BE5" w:rsidRPr="009E2293" w:rsidRDefault="003B37F3" w:rsidP="00725BE5">
      <w:pPr>
        <w:spacing w:line="240" w:lineRule="auto"/>
        <w:jc w:val="both"/>
        <w:rPr>
          <w:rFonts w:ascii="Arial" w:hAnsi="Arial" w:cs="Arial"/>
          <w:sz w:val="20"/>
          <w:szCs w:val="20"/>
        </w:rPr>
      </w:pPr>
      <w:bookmarkStart w:id="5" w:name="_Hlk72316166"/>
      <w:r w:rsidRPr="009E2293">
        <w:rPr>
          <w:rFonts w:ascii="Arial" w:hAnsi="Arial" w:cs="Arial"/>
          <w:sz w:val="20"/>
          <w:szCs w:val="20"/>
        </w:rPr>
        <w:t xml:space="preserve">John Barger is responsible for leading Humana’s National Medicaid Segment focused on making a difference in the </w:t>
      </w:r>
      <w:proofErr w:type="gramStart"/>
      <w:r w:rsidRPr="009E2293">
        <w:rPr>
          <w:rFonts w:ascii="Arial" w:hAnsi="Arial" w:cs="Arial"/>
          <w:sz w:val="20"/>
          <w:szCs w:val="20"/>
        </w:rPr>
        <w:t>lives</w:t>
      </w:r>
      <w:proofErr w:type="gramEnd"/>
      <w:r w:rsidRPr="009E2293">
        <w:rPr>
          <w:rFonts w:ascii="Arial" w:hAnsi="Arial" w:cs="Arial"/>
          <w:sz w:val="20"/>
          <w:szCs w:val="20"/>
        </w:rPr>
        <w:t xml:space="preserve"> vulnerable individuals.  Barger believes deep integrated care capabilities empowered by value-based care programs, positive physician experiences, and deep community engagement models are vital to improving the health of our communities.  He</w:t>
      </w:r>
      <w:r w:rsidR="0055603D" w:rsidRPr="009E2293">
        <w:rPr>
          <w:rFonts w:ascii="Arial" w:hAnsi="Arial" w:cs="Arial"/>
          <w:sz w:val="20"/>
          <w:szCs w:val="20"/>
        </w:rPr>
        <w:t xml:space="preserve"> started his </w:t>
      </w:r>
      <w:proofErr w:type="gramStart"/>
      <w:r w:rsidRPr="009E2293">
        <w:rPr>
          <w:rFonts w:ascii="Arial" w:hAnsi="Arial" w:cs="Arial"/>
          <w:sz w:val="20"/>
          <w:szCs w:val="20"/>
        </w:rPr>
        <w:t>25 year</w:t>
      </w:r>
      <w:proofErr w:type="gramEnd"/>
      <w:r w:rsidRPr="009E2293">
        <w:rPr>
          <w:rFonts w:ascii="Arial" w:hAnsi="Arial" w:cs="Arial"/>
          <w:sz w:val="20"/>
          <w:szCs w:val="20"/>
        </w:rPr>
        <w:t xml:space="preserve"> </w:t>
      </w:r>
      <w:r w:rsidR="0055603D" w:rsidRPr="009E2293">
        <w:rPr>
          <w:rFonts w:ascii="Arial" w:hAnsi="Arial" w:cs="Arial"/>
          <w:sz w:val="20"/>
          <w:szCs w:val="20"/>
        </w:rPr>
        <w:t xml:space="preserve">career with Humana </w:t>
      </w:r>
      <w:r w:rsidRPr="009E2293">
        <w:rPr>
          <w:rFonts w:ascii="Arial" w:hAnsi="Arial" w:cs="Arial"/>
          <w:sz w:val="20"/>
          <w:szCs w:val="20"/>
        </w:rPr>
        <w:t xml:space="preserve">in 1996 </w:t>
      </w:r>
      <w:r w:rsidR="0055603D" w:rsidRPr="009E2293">
        <w:rPr>
          <w:rFonts w:ascii="Arial" w:hAnsi="Arial" w:cs="Arial"/>
          <w:sz w:val="20"/>
          <w:szCs w:val="20"/>
        </w:rPr>
        <w:t xml:space="preserve">as a </w:t>
      </w:r>
      <w:r w:rsidR="00B41E2D" w:rsidRPr="009E2293">
        <w:rPr>
          <w:rFonts w:ascii="Arial" w:hAnsi="Arial" w:cs="Arial"/>
          <w:sz w:val="20"/>
          <w:szCs w:val="20"/>
        </w:rPr>
        <w:t>F</w:t>
      </w:r>
      <w:r w:rsidR="0055603D" w:rsidRPr="009E2293">
        <w:rPr>
          <w:rFonts w:ascii="Arial" w:hAnsi="Arial" w:cs="Arial"/>
          <w:sz w:val="20"/>
          <w:szCs w:val="20"/>
        </w:rPr>
        <w:t xml:space="preserve">inance </w:t>
      </w:r>
      <w:r w:rsidR="00B41E2D" w:rsidRPr="009E2293">
        <w:rPr>
          <w:rFonts w:ascii="Arial" w:hAnsi="Arial" w:cs="Arial"/>
          <w:sz w:val="20"/>
          <w:szCs w:val="20"/>
        </w:rPr>
        <w:t>M</w:t>
      </w:r>
      <w:r w:rsidR="0055603D" w:rsidRPr="009E2293">
        <w:rPr>
          <w:rFonts w:ascii="Arial" w:hAnsi="Arial" w:cs="Arial"/>
          <w:sz w:val="20"/>
          <w:szCs w:val="20"/>
        </w:rPr>
        <w:t xml:space="preserve">anager in corporate finance and has since held several leadership positions within Humana. Humana has roughly 10,000 associates based in Florida and is deeply committed to Florida and to improving the health of the members and communities </w:t>
      </w:r>
      <w:r w:rsidR="00B41E2D" w:rsidRPr="009E2293">
        <w:rPr>
          <w:rFonts w:ascii="Arial" w:hAnsi="Arial" w:cs="Arial"/>
          <w:sz w:val="20"/>
          <w:szCs w:val="20"/>
        </w:rPr>
        <w:t>they</w:t>
      </w:r>
      <w:r w:rsidR="0055603D" w:rsidRPr="009E2293">
        <w:rPr>
          <w:rFonts w:ascii="Arial" w:hAnsi="Arial" w:cs="Arial"/>
          <w:sz w:val="20"/>
          <w:szCs w:val="20"/>
        </w:rPr>
        <w:t xml:space="preserve"> serve.  Barger is a University of Wisconsin </w:t>
      </w:r>
      <w:proofErr w:type="gramStart"/>
      <w:r w:rsidR="0055603D" w:rsidRPr="009E2293">
        <w:rPr>
          <w:rFonts w:ascii="Arial" w:hAnsi="Arial" w:cs="Arial"/>
          <w:sz w:val="20"/>
          <w:szCs w:val="20"/>
        </w:rPr>
        <w:t>graduate, and</w:t>
      </w:r>
      <w:proofErr w:type="gramEnd"/>
      <w:r w:rsidR="0055603D" w:rsidRPr="009E2293">
        <w:rPr>
          <w:rFonts w:ascii="Arial" w:hAnsi="Arial" w:cs="Arial"/>
          <w:sz w:val="20"/>
          <w:szCs w:val="20"/>
        </w:rPr>
        <w:t xml:space="preserve"> </w:t>
      </w:r>
      <w:r w:rsidRPr="009E2293">
        <w:rPr>
          <w:rFonts w:ascii="Arial" w:hAnsi="Arial" w:cs="Arial"/>
          <w:sz w:val="20"/>
          <w:szCs w:val="20"/>
        </w:rPr>
        <w:t>holds a CPA designation from the State of Virginia</w:t>
      </w:r>
      <w:r w:rsidR="0055603D" w:rsidRPr="009E2293">
        <w:rPr>
          <w:rFonts w:ascii="Arial" w:hAnsi="Arial" w:cs="Arial"/>
          <w:sz w:val="20"/>
          <w:szCs w:val="20"/>
        </w:rPr>
        <w:t>.</w:t>
      </w:r>
      <w:bookmarkEnd w:id="5"/>
      <w:bookmarkEnd w:id="4"/>
    </w:p>
    <w:p w14:paraId="3F0946C9" w14:textId="108C47AE" w:rsidR="00EC3AEF" w:rsidRPr="00337BF6" w:rsidRDefault="00EC3AEF" w:rsidP="00725BE5">
      <w:pPr>
        <w:spacing w:line="240" w:lineRule="auto"/>
        <w:jc w:val="both"/>
        <w:rPr>
          <w:rFonts w:ascii="Arial" w:hAnsi="Arial" w:cs="Arial"/>
          <w:b/>
          <w:bCs/>
          <w:sz w:val="20"/>
          <w:szCs w:val="20"/>
        </w:rPr>
      </w:pPr>
      <w:r w:rsidRPr="00337BF6">
        <w:rPr>
          <w:rFonts w:ascii="Arial" w:hAnsi="Arial" w:cs="Arial"/>
          <w:b/>
          <w:bCs/>
          <w:sz w:val="20"/>
          <w:szCs w:val="20"/>
        </w:rPr>
        <w:t xml:space="preserve">Trustee At-Large: Laura </w:t>
      </w:r>
      <w:proofErr w:type="spellStart"/>
      <w:r w:rsidRPr="00337BF6">
        <w:rPr>
          <w:rFonts w:ascii="Arial" w:hAnsi="Arial" w:cs="Arial"/>
          <w:b/>
          <w:bCs/>
          <w:sz w:val="20"/>
          <w:szCs w:val="20"/>
        </w:rPr>
        <w:t>Bayona</w:t>
      </w:r>
      <w:proofErr w:type="spellEnd"/>
    </w:p>
    <w:p w14:paraId="07604258" w14:textId="5D6F194F" w:rsidR="0020482B" w:rsidRPr="00337BF6" w:rsidRDefault="0020482B" w:rsidP="0020482B">
      <w:pPr>
        <w:spacing w:line="240" w:lineRule="auto"/>
        <w:rPr>
          <w:rFonts w:ascii="Arial" w:hAnsi="Arial" w:cs="Arial"/>
          <w:sz w:val="20"/>
          <w:szCs w:val="20"/>
        </w:rPr>
      </w:pPr>
      <w:r w:rsidRPr="00337BF6">
        <w:rPr>
          <w:rFonts w:ascii="Arial" w:hAnsi="Arial" w:cs="Arial"/>
          <w:sz w:val="20"/>
          <w:szCs w:val="20"/>
        </w:rPr>
        <w:t xml:space="preserve">Laura Bayona is a Senior Specialist for the Special Consumer Services group of Florida Power in Light.  She is responsible for advocating for FPL's most vulnerable customers, including advocating at the State and National levels for Energy Assistance Programs like Low Income Home Energy Assistance Program (LIHEAP) and Emergency Home Energy </w:t>
      </w:r>
      <w:proofErr w:type="gramStart"/>
      <w:r w:rsidRPr="00337BF6">
        <w:rPr>
          <w:rFonts w:ascii="Arial" w:hAnsi="Arial" w:cs="Arial"/>
          <w:sz w:val="20"/>
          <w:szCs w:val="20"/>
        </w:rPr>
        <w:t>Assistance  for</w:t>
      </w:r>
      <w:proofErr w:type="gramEnd"/>
      <w:r w:rsidRPr="00337BF6">
        <w:rPr>
          <w:rFonts w:ascii="Arial" w:hAnsi="Arial" w:cs="Arial"/>
          <w:sz w:val="20"/>
          <w:szCs w:val="20"/>
        </w:rPr>
        <w:t xml:space="preserve"> the Elderly Program (EHEAP). </w:t>
      </w:r>
      <w:r w:rsidR="00ED12A8">
        <w:rPr>
          <w:rFonts w:ascii="Arial" w:hAnsi="Arial" w:cs="Arial"/>
          <w:sz w:val="20"/>
          <w:szCs w:val="20"/>
        </w:rPr>
        <w:t>Bayona</w:t>
      </w:r>
      <w:r w:rsidRPr="00337BF6">
        <w:rPr>
          <w:rFonts w:ascii="Arial" w:hAnsi="Arial" w:cs="Arial"/>
          <w:sz w:val="20"/>
          <w:szCs w:val="20"/>
        </w:rPr>
        <w:t xml:space="preserve"> has served as Board Member for SW Florida Catholic Charities and is a council member for SW Florida Area Agency on Aging and Board member of the National Utilities and Affordability Coalition (NEUAC) and Florida Council </w:t>
      </w:r>
      <w:proofErr w:type="gramStart"/>
      <w:r w:rsidRPr="00337BF6">
        <w:rPr>
          <w:rFonts w:ascii="Arial" w:hAnsi="Arial" w:cs="Arial"/>
          <w:sz w:val="20"/>
          <w:szCs w:val="20"/>
        </w:rPr>
        <w:t>On</w:t>
      </w:r>
      <w:proofErr w:type="gramEnd"/>
      <w:r w:rsidRPr="00337BF6">
        <w:rPr>
          <w:rFonts w:ascii="Arial" w:hAnsi="Arial" w:cs="Arial"/>
          <w:sz w:val="20"/>
          <w:szCs w:val="20"/>
        </w:rPr>
        <w:t xml:space="preserve"> Aging. </w:t>
      </w:r>
      <w:r w:rsidR="00ED12A8">
        <w:rPr>
          <w:rFonts w:ascii="Arial" w:hAnsi="Arial" w:cs="Arial"/>
          <w:sz w:val="20"/>
          <w:szCs w:val="20"/>
        </w:rPr>
        <w:t>She</w:t>
      </w:r>
      <w:r w:rsidRPr="00337BF6">
        <w:rPr>
          <w:rFonts w:ascii="Arial" w:hAnsi="Arial" w:cs="Arial"/>
          <w:sz w:val="20"/>
          <w:szCs w:val="20"/>
        </w:rPr>
        <w:t xml:space="preserve"> holds a </w:t>
      </w:r>
      <w:proofErr w:type="gramStart"/>
      <w:r w:rsidRPr="00337BF6">
        <w:rPr>
          <w:rFonts w:ascii="Arial" w:hAnsi="Arial" w:cs="Arial"/>
          <w:sz w:val="20"/>
          <w:szCs w:val="20"/>
        </w:rPr>
        <w:t>Master's Degree in Public Administration and Environmental</w:t>
      </w:r>
      <w:proofErr w:type="gramEnd"/>
      <w:r w:rsidRPr="00337BF6">
        <w:rPr>
          <w:rFonts w:ascii="Arial" w:hAnsi="Arial" w:cs="Arial"/>
          <w:sz w:val="20"/>
          <w:szCs w:val="20"/>
        </w:rPr>
        <w:t xml:space="preserve"> Policy from Florida Gulf Coast University.</w:t>
      </w:r>
    </w:p>
    <w:p w14:paraId="4BBD2063" w14:textId="2991D526" w:rsidR="00DC23FB" w:rsidRPr="00ED12A8" w:rsidRDefault="00DC23FB" w:rsidP="00725BE5">
      <w:pPr>
        <w:spacing w:line="240" w:lineRule="auto"/>
        <w:jc w:val="both"/>
        <w:rPr>
          <w:rFonts w:ascii="Arial" w:hAnsi="Arial" w:cs="Arial"/>
          <w:sz w:val="20"/>
          <w:szCs w:val="20"/>
        </w:rPr>
      </w:pPr>
      <w:r w:rsidRPr="00ED12A8">
        <w:rPr>
          <w:rFonts w:ascii="Arial" w:hAnsi="Arial" w:cs="Arial"/>
          <w:b/>
          <w:sz w:val="20"/>
          <w:szCs w:val="20"/>
        </w:rPr>
        <w:t xml:space="preserve">Trustee At-Large: Lisa </w:t>
      </w:r>
      <w:r w:rsidR="00B41E2D" w:rsidRPr="00ED12A8">
        <w:rPr>
          <w:rFonts w:ascii="Arial" w:hAnsi="Arial" w:cs="Arial"/>
          <w:b/>
          <w:sz w:val="20"/>
          <w:szCs w:val="20"/>
        </w:rPr>
        <w:t xml:space="preserve">L. </w:t>
      </w:r>
      <w:r w:rsidRPr="00ED12A8">
        <w:rPr>
          <w:rFonts w:ascii="Arial" w:hAnsi="Arial" w:cs="Arial"/>
          <w:b/>
          <w:sz w:val="20"/>
          <w:szCs w:val="20"/>
        </w:rPr>
        <w:t>Bretz</w:t>
      </w:r>
      <w:r w:rsidR="00B41E2D" w:rsidRPr="00ED12A8">
        <w:rPr>
          <w:rFonts w:ascii="Arial" w:hAnsi="Arial" w:cs="Arial"/>
          <w:b/>
          <w:sz w:val="20"/>
          <w:szCs w:val="20"/>
        </w:rPr>
        <w:t>, MSW</w:t>
      </w:r>
      <w:r w:rsidRPr="00ED12A8">
        <w:rPr>
          <w:rFonts w:ascii="Arial" w:hAnsi="Arial" w:cs="Arial"/>
          <w:b/>
          <w:sz w:val="20"/>
          <w:szCs w:val="20"/>
        </w:rPr>
        <w:t>,</w:t>
      </w:r>
      <w:r w:rsidR="00DD22C4" w:rsidRPr="00ED12A8">
        <w:rPr>
          <w:rFonts w:ascii="Arial" w:hAnsi="Arial" w:cs="Arial"/>
          <w:b/>
          <w:sz w:val="20"/>
          <w:szCs w:val="20"/>
        </w:rPr>
        <w:t xml:space="preserve"> Tallahassee</w:t>
      </w:r>
    </w:p>
    <w:p w14:paraId="4C583D95" w14:textId="77777777" w:rsidR="00ED12A8" w:rsidRPr="00ED12A8" w:rsidRDefault="00ED12A8" w:rsidP="002E673C">
      <w:pPr>
        <w:spacing w:line="240" w:lineRule="auto"/>
        <w:jc w:val="both"/>
        <w:rPr>
          <w:rFonts w:ascii="Arial" w:eastAsia="Times New Roman" w:hAnsi="Arial" w:cs="Arial"/>
          <w:sz w:val="20"/>
          <w:szCs w:val="20"/>
          <w:shd w:val="clear" w:color="auto" w:fill="FFFFFF"/>
        </w:rPr>
      </w:pPr>
      <w:bookmarkStart w:id="6" w:name="_Hlk101173605"/>
      <w:r w:rsidRPr="00ED12A8">
        <w:rPr>
          <w:rFonts w:ascii="Arial" w:eastAsia="Times New Roman" w:hAnsi="Arial" w:cs="Arial"/>
          <w:sz w:val="20"/>
          <w:szCs w:val="20"/>
          <w:shd w:val="clear" w:color="auto" w:fill="FFFFFF"/>
        </w:rPr>
        <w:t xml:space="preserve">Lisa </w:t>
      </w:r>
      <w:proofErr w:type="spellStart"/>
      <w:r w:rsidRPr="00ED12A8">
        <w:rPr>
          <w:rFonts w:ascii="Arial" w:eastAsia="Times New Roman" w:hAnsi="Arial" w:cs="Arial"/>
          <w:sz w:val="20"/>
          <w:szCs w:val="20"/>
          <w:shd w:val="clear" w:color="auto" w:fill="FFFFFF"/>
        </w:rPr>
        <w:t>Bretz</w:t>
      </w:r>
      <w:proofErr w:type="spellEnd"/>
      <w:r w:rsidRPr="00ED12A8">
        <w:rPr>
          <w:rFonts w:ascii="Arial" w:eastAsia="Times New Roman" w:hAnsi="Arial" w:cs="Arial"/>
          <w:sz w:val="20"/>
          <w:szCs w:val="20"/>
          <w:shd w:val="clear" w:color="auto" w:fill="FFFFFF"/>
        </w:rPr>
        <w:t xml:space="preserve"> is the Executive Director of Advantage Aging Solutions which serves as the Area Agency on Aging for North Florida and Aging and Disability Resource Center. She is responsible for oversight of the coordination of home and community-based programs and services in a fourteen-county area. She has been working in the non-profit sector for nearly thirty years, having started her career in the field of aging as a case manager with Elder Care Services in Tallahassee, Florida. In addition to her role as Executive Director, </w:t>
      </w:r>
      <w:proofErr w:type="spellStart"/>
      <w:r w:rsidRPr="00ED12A8">
        <w:rPr>
          <w:rFonts w:ascii="Arial" w:eastAsia="Times New Roman" w:hAnsi="Arial" w:cs="Arial"/>
          <w:sz w:val="20"/>
          <w:szCs w:val="20"/>
          <w:shd w:val="clear" w:color="auto" w:fill="FFFFFF"/>
        </w:rPr>
        <w:t>Bretz</w:t>
      </w:r>
      <w:proofErr w:type="spellEnd"/>
      <w:r w:rsidRPr="00ED12A8">
        <w:rPr>
          <w:rFonts w:ascii="Arial" w:eastAsia="Times New Roman" w:hAnsi="Arial" w:cs="Arial"/>
          <w:sz w:val="20"/>
          <w:szCs w:val="20"/>
          <w:shd w:val="clear" w:color="auto" w:fill="FFFFFF"/>
        </w:rPr>
        <w:t xml:space="preserve"> serves on several boards including the Florida Association of Area Agencies on Aging in the capacity of President, the Southeastern Association of Area Agencies on Aging, and Florida Council on Aging as a Trustee At-Large. She is a proud alumnus of Florida State University’s College of Social Work.</w:t>
      </w:r>
    </w:p>
    <w:p w14:paraId="22E0B5B9" w14:textId="3A0AD348" w:rsidR="00C9479D" w:rsidRPr="002E7E55" w:rsidRDefault="00C9479D" w:rsidP="002E673C">
      <w:pPr>
        <w:spacing w:line="240" w:lineRule="auto"/>
        <w:jc w:val="both"/>
        <w:rPr>
          <w:rFonts w:ascii="Arial" w:hAnsi="Arial" w:cs="Arial"/>
          <w:sz w:val="20"/>
          <w:szCs w:val="20"/>
        </w:rPr>
      </w:pPr>
      <w:r w:rsidRPr="002E7E55">
        <w:rPr>
          <w:rFonts w:ascii="Arial" w:hAnsi="Arial" w:cs="Arial"/>
          <w:b/>
          <w:sz w:val="20"/>
          <w:szCs w:val="20"/>
        </w:rPr>
        <w:t>Trustee At-Large: Laura Cantwell, MS, St. Petersburg</w:t>
      </w:r>
    </w:p>
    <w:p w14:paraId="74FEE5FD" w14:textId="77777777" w:rsidR="002E7E55" w:rsidRDefault="002E7E55" w:rsidP="002E7E55">
      <w:pPr>
        <w:spacing w:line="240" w:lineRule="auto"/>
        <w:jc w:val="both"/>
        <w:rPr>
          <w:rFonts w:ascii="Arial" w:hAnsi="Arial" w:cs="Arial"/>
          <w:sz w:val="20"/>
          <w:szCs w:val="20"/>
        </w:rPr>
      </w:pPr>
      <w:bookmarkStart w:id="7" w:name="_Hlk72316233"/>
      <w:bookmarkEnd w:id="6"/>
      <w:r>
        <w:rPr>
          <w:rFonts w:ascii="Arial" w:hAnsi="Arial" w:cs="Arial"/>
          <w:sz w:val="20"/>
          <w:szCs w:val="20"/>
        </w:rPr>
        <w:t>Laura Cantwell is an Associate State Director for Advocacy and Livable Communities based out of St. Petersburg.  She leads AARP Florida’s work on livable community issues and is the state liaison on AARP’s Network of Age Friendly Communities and States.  Cantwell serves on several statewide coalitions and committees, such as the Florida Transportation Plan and Strategic Intermodal System Plan Steering Committee.  Previously, she worked as AARP Florida’s lead on health care and consumer policy issues. Cantwell holds an MS in Aging Studies from Florida State University.  She is a graduate of Leadership Florida’s Connect Class VII.</w:t>
      </w:r>
    </w:p>
    <w:p w14:paraId="7B01E599" w14:textId="77777777" w:rsidR="00027C66" w:rsidRPr="009E2293" w:rsidRDefault="00027C66" w:rsidP="00725BE5">
      <w:pPr>
        <w:spacing w:before="100" w:beforeAutospacing="1" w:after="100" w:afterAutospacing="1" w:line="240" w:lineRule="auto"/>
        <w:jc w:val="both"/>
        <w:rPr>
          <w:rFonts w:ascii="Arial" w:hAnsi="Arial" w:cs="Arial"/>
          <w:b/>
          <w:sz w:val="20"/>
          <w:szCs w:val="20"/>
        </w:rPr>
      </w:pPr>
      <w:r w:rsidRPr="009E2293">
        <w:rPr>
          <w:rFonts w:ascii="Arial" w:hAnsi="Arial" w:cs="Arial"/>
          <w:b/>
          <w:sz w:val="20"/>
          <w:szCs w:val="20"/>
        </w:rPr>
        <w:t>Trustee At-Large: Tim Conroy, MS, MBA, Ankeny</w:t>
      </w:r>
    </w:p>
    <w:p w14:paraId="0CDC8238" w14:textId="77777777" w:rsidR="00027C66" w:rsidRPr="009E2293" w:rsidRDefault="00027C66" w:rsidP="00725BE5">
      <w:pPr>
        <w:spacing w:before="100" w:beforeAutospacing="1" w:after="100" w:afterAutospacing="1" w:line="240" w:lineRule="auto"/>
        <w:jc w:val="both"/>
        <w:rPr>
          <w:rFonts w:ascii="Arial" w:hAnsi="Arial" w:cs="Arial"/>
          <w:bCs/>
          <w:sz w:val="20"/>
          <w:szCs w:val="20"/>
        </w:rPr>
      </w:pPr>
      <w:r w:rsidRPr="009E2293">
        <w:rPr>
          <w:rFonts w:ascii="Arial" w:hAnsi="Arial" w:cs="Arial"/>
          <w:bCs/>
          <w:sz w:val="20"/>
          <w:szCs w:val="20"/>
        </w:rPr>
        <w:t xml:space="preserve">In his role as National Vice President, Government and Healthcare Partnerships for Mom’s Meals, Conroy has responsibility for overseeing Long Term Services &amp; Support (LTSS) waiver benefit programs, helping customers and clients access state benefit programs for home-delivered meals. He partners with executive management teams at state government, managed </w:t>
      </w:r>
      <w:proofErr w:type="gramStart"/>
      <w:r w:rsidRPr="009E2293">
        <w:rPr>
          <w:rFonts w:ascii="Arial" w:hAnsi="Arial" w:cs="Arial"/>
          <w:bCs/>
          <w:sz w:val="20"/>
          <w:szCs w:val="20"/>
        </w:rPr>
        <w:t>care</w:t>
      </w:r>
      <w:proofErr w:type="gramEnd"/>
      <w:r w:rsidRPr="009E2293">
        <w:rPr>
          <w:rFonts w:ascii="Arial" w:hAnsi="Arial" w:cs="Arial"/>
          <w:bCs/>
          <w:sz w:val="20"/>
          <w:szCs w:val="20"/>
        </w:rPr>
        <w:t xml:space="preserve"> and local Area Agencies on Aging (AAAs) and Community Based Organizations (CBO) organizations to ensure continuation of partnerships to support member services.  Before joining Mom’s Meals, Conroy gained nearly 20 years of healthcare executive experience in acute and post-acute care delivery, in healthcare sales and operations overseeing national field sales teams supporting Medicare and Medicaid, in clinical operations and program development.  He earned his MBA in Health Services Management from the University of Tennessee, Knoxville, his MS from East Tennessee State University, and his BS from the University of Kentucky – both in Health Sciences. Currently, Conroy is working toward his PhD in Public and Community Health.</w:t>
      </w:r>
    </w:p>
    <w:p w14:paraId="043563AE" w14:textId="394033F7" w:rsidR="00725BE5" w:rsidRPr="005441D0" w:rsidRDefault="00636DA6" w:rsidP="00725BE5">
      <w:pPr>
        <w:spacing w:before="100" w:beforeAutospacing="1" w:after="100" w:afterAutospacing="1" w:line="240" w:lineRule="auto"/>
        <w:jc w:val="both"/>
        <w:rPr>
          <w:rFonts w:ascii="Arial" w:hAnsi="Arial" w:cs="Arial"/>
          <w:b/>
          <w:bCs/>
          <w:sz w:val="20"/>
          <w:szCs w:val="20"/>
        </w:rPr>
      </w:pPr>
      <w:bookmarkStart w:id="8" w:name="_Hlk101173930"/>
      <w:r w:rsidRPr="005441D0">
        <w:rPr>
          <w:rFonts w:ascii="Arial" w:hAnsi="Arial" w:cs="Arial"/>
          <w:b/>
          <w:sz w:val="20"/>
          <w:szCs w:val="20"/>
        </w:rPr>
        <w:t xml:space="preserve">Trustee At-Large: </w:t>
      </w:r>
      <w:r w:rsidR="00F4003E" w:rsidRPr="005441D0">
        <w:rPr>
          <w:rFonts w:ascii="Arial" w:hAnsi="Arial" w:cs="Arial"/>
          <w:b/>
          <w:sz w:val="20"/>
          <w:szCs w:val="20"/>
        </w:rPr>
        <w:t xml:space="preserve"> </w:t>
      </w:r>
      <w:r w:rsidR="00F4003E" w:rsidRPr="005441D0">
        <w:rPr>
          <w:rFonts w:ascii="Arial" w:hAnsi="Arial" w:cs="Arial"/>
          <w:b/>
          <w:bCs/>
          <w:sz w:val="20"/>
          <w:szCs w:val="20"/>
        </w:rPr>
        <w:t xml:space="preserve">Karen </w:t>
      </w:r>
      <w:proofErr w:type="spellStart"/>
      <w:r w:rsidR="00F4003E" w:rsidRPr="005441D0">
        <w:rPr>
          <w:rFonts w:ascii="Arial" w:hAnsi="Arial" w:cs="Arial"/>
          <w:b/>
          <w:bCs/>
          <w:sz w:val="20"/>
          <w:szCs w:val="20"/>
        </w:rPr>
        <w:t>Deigl</w:t>
      </w:r>
      <w:proofErr w:type="spellEnd"/>
      <w:r w:rsidR="00F4003E" w:rsidRPr="005441D0">
        <w:rPr>
          <w:rFonts w:ascii="Arial" w:hAnsi="Arial" w:cs="Arial"/>
          <w:b/>
          <w:bCs/>
          <w:sz w:val="20"/>
          <w:szCs w:val="20"/>
        </w:rPr>
        <w:t>, MA, Vero Beach</w:t>
      </w:r>
      <w:bookmarkStart w:id="9" w:name="_Hlk101173987"/>
      <w:bookmarkEnd w:id="7"/>
      <w:bookmarkEnd w:id="8"/>
    </w:p>
    <w:p w14:paraId="682E952A" w14:textId="564D45B0" w:rsidR="00821E56" w:rsidRPr="005441D0" w:rsidRDefault="00821E56" w:rsidP="000629C4">
      <w:pPr>
        <w:spacing w:before="100" w:beforeAutospacing="1" w:after="100" w:afterAutospacing="1" w:line="240" w:lineRule="auto"/>
        <w:jc w:val="both"/>
      </w:pPr>
      <w:r w:rsidRPr="005441D0">
        <w:rPr>
          <w:rFonts w:ascii="Arial" w:hAnsi="Arial" w:cs="Arial"/>
          <w:sz w:val="20"/>
        </w:rPr>
        <w:t xml:space="preserve">Karen B. Rose </w:t>
      </w:r>
      <w:proofErr w:type="spellStart"/>
      <w:r w:rsidRPr="005441D0">
        <w:rPr>
          <w:rFonts w:ascii="Arial" w:hAnsi="Arial" w:cs="Arial"/>
          <w:sz w:val="20"/>
        </w:rPr>
        <w:t>Deigl</w:t>
      </w:r>
      <w:proofErr w:type="spellEnd"/>
      <w:r w:rsidRPr="005441D0">
        <w:rPr>
          <w:rFonts w:ascii="Arial" w:hAnsi="Arial" w:cs="Arial"/>
          <w:sz w:val="20"/>
        </w:rPr>
        <w:t xml:space="preserve"> is the President and CEO of Senior Resource Association, a position she has held since 2006. Senior Resource Association is a non-profit organization providing activities, education and services benefiting older and disabled adults in Indian River County. In addition, the organization is contracted as the community transportation coordinator by the Board of County Commissioners providing door to door demand response as well as mass transit for residents and visitors of Indian River County. They are also contracted as the community transportation coordinator by the Board of County Commissioners for Martin County. </w:t>
      </w:r>
      <w:proofErr w:type="spellStart"/>
      <w:r w:rsidRPr="005441D0">
        <w:rPr>
          <w:rFonts w:ascii="Arial" w:hAnsi="Arial" w:cs="Arial"/>
          <w:sz w:val="20"/>
        </w:rPr>
        <w:t>Deigl</w:t>
      </w:r>
      <w:proofErr w:type="spellEnd"/>
      <w:r w:rsidRPr="005441D0">
        <w:rPr>
          <w:rFonts w:ascii="Arial" w:hAnsi="Arial" w:cs="Arial"/>
          <w:sz w:val="20"/>
        </w:rPr>
        <w:t xml:space="preserve"> holds a Bachelor of Science Degree in Health Administration from Florida Atlantic University and a </w:t>
      </w:r>
      <w:proofErr w:type="gramStart"/>
      <w:r w:rsidRPr="005441D0">
        <w:rPr>
          <w:rFonts w:ascii="Arial" w:hAnsi="Arial" w:cs="Arial"/>
          <w:sz w:val="20"/>
        </w:rPr>
        <w:t>Master’s Degree in Health Administration</w:t>
      </w:r>
      <w:proofErr w:type="gramEnd"/>
      <w:r w:rsidRPr="005441D0">
        <w:rPr>
          <w:rFonts w:ascii="Arial" w:hAnsi="Arial" w:cs="Arial"/>
          <w:sz w:val="20"/>
        </w:rPr>
        <w:t xml:space="preserve"> from the University of Florida. Since 2016, she has held an elected position as Indian River County Hospital District Trustee. She ensures fiscally sound and responsible resolutions are made </w:t>
      </w:r>
      <w:proofErr w:type="gramStart"/>
      <w:r w:rsidRPr="005441D0">
        <w:rPr>
          <w:rFonts w:ascii="Arial" w:hAnsi="Arial" w:cs="Arial"/>
          <w:sz w:val="20"/>
        </w:rPr>
        <w:t>in order to</w:t>
      </w:r>
      <w:proofErr w:type="gramEnd"/>
      <w:r w:rsidRPr="005441D0">
        <w:rPr>
          <w:rFonts w:ascii="Arial" w:hAnsi="Arial" w:cs="Arial"/>
          <w:sz w:val="20"/>
        </w:rPr>
        <w:t xml:space="preserve"> provide healthcare and better quality of life for all Indian River County residents. </w:t>
      </w:r>
      <w:proofErr w:type="spellStart"/>
      <w:r w:rsidRPr="005441D0">
        <w:rPr>
          <w:rFonts w:ascii="Arial" w:hAnsi="Arial" w:cs="Arial"/>
          <w:sz w:val="20"/>
        </w:rPr>
        <w:t>Deigl</w:t>
      </w:r>
      <w:proofErr w:type="spellEnd"/>
      <w:r w:rsidRPr="005441D0">
        <w:rPr>
          <w:rFonts w:ascii="Arial" w:hAnsi="Arial" w:cs="Arial"/>
          <w:sz w:val="20"/>
        </w:rPr>
        <w:t xml:space="preserve"> and her staff received the Urban Community Transportation Coordinator of the Year Award 2011 and 2016, and the 2018 Urban Community Transportation System of the Year Award from the Florida Public Transportation Commission. In 2017, they also received the Outstanding Public Transportation System Achievement Award from the Florida Public Transportation Association. In addition to receiving the 2021 Safety Award of the Year from the Commission for Transportation Disadvantaged, </w:t>
      </w:r>
      <w:proofErr w:type="spellStart"/>
      <w:r w:rsidRPr="005441D0">
        <w:rPr>
          <w:rFonts w:ascii="Arial" w:hAnsi="Arial" w:cs="Arial"/>
          <w:sz w:val="20"/>
        </w:rPr>
        <w:t>Deigl</w:t>
      </w:r>
      <w:proofErr w:type="spellEnd"/>
      <w:r w:rsidRPr="005441D0">
        <w:rPr>
          <w:rFonts w:ascii="Arial" w:hAnsi="Arial" w:cs="Arial"/>
          <w:sz w:val="20"/>
        </w:rPr>
        <w:t xml:space="preserve"> won the Sheila </w:t>
      </w:r>
      <w:proofErr w:type="spellStart"/>
      <w:r w:rsidRPr="005441D0">
        <w:rPr>
          <w:rFonts w:ascii="Arial" w:hAnsi="Arial" w:cs="Arial"/>
          <w:sz w:val="20"/>
        </w:rPr>
        <w:t>Winitzer</w:t>
      </w:r>
      <w:proofErr w:type="spellEnd"/>
      <w:r w:rsidRPr="005441D0">
        <w:rPr>
          <w:rFonts w:ascii="Arial" w:hAnsi="Arial" w:cs="Arial"/>
          <w:sz w:val="20"/>
        </w:rPr>
        <w:t xml:space="preserve"> Shining Star Award.</w:t>
      </w:r>
    </w:p>
    <w:p w14:paraId="7028E343" w14:textId="22747163" w:rsidR="0046601E" w:rsidRPr="00007064" w:rsidRDefault="00AB41A2" w:rsidP="002E673C">
      <w:pPr>
        <w:pStyle w:val="Heading1"/>
        <w:jc w:val="both"/>
        <w:rPr>
          <w:rFonts w:ascii="Arial" w:hAnsi="Arial" w:cs="Arial"/>
          <w:sz w:val="20"/>
        </w:rPr>
      </w:pPr>
      <w:r w:rsidRPr="00007064">
        <w:rPr>
          <w:rFonts w:ascii="Arial" w:hAnsi="Arial" w:cs="Arial"/>
          <w:sz w:val="20"/>
        </w:rPr>
        <w:t xml:space="preserve">Trustee At-Large: Harvey Dikter, </w:t>
      </w:r>
      <w:r w:rsidR="00B41E2D" w:rsidRPr="00007064">
        <w:rPr>
          <w:rFonts w:ascii="Arial" w:hAnsi="Arial" w:cs="Arial"/>
          <w:sz w:val="20"/>
        </w:rPr>
        <w:t xml:space="preserve">JD, </w:t>
      </w:r>
      <w:r w:rsidR="00DD22C4" w:rsidRPr="00007064">
        <w:rPr>
          <w:rFonts w:ascii="Arial" w:hAnsi="Arial" w:cs="Arial"/>
          <w:sz w:val="20"/>
        </w:rPr>
        <w:t>Jacksonvill</w:t>
      </w:r>
      <w:r w:rsidR="0046601E" w:rsidRPr="00007064">
        <w:rPr>
          <w:rFonts w:ascii="Arial" w:hAnsi="Arial" w:cs="Arial"/>
          <w:sz w:val="20"/>
        </w:rPr>
        <w:t>e</w:t>
      </w:r>
    </w:p>
    <w:p w14:paraId="7A2F08EE" w14:textId="77777777" w:rsidR="0046601E" w:rsidRPr="00007064" w:rsidRDefault="0046601E" w:rsidP="002E673C">
      <w:pPr>
        <w:pStyle w:val="Heading1"/>
        <w:jc w:val="both"/>
        <w:rPr>
          <w:rFonts w:ascii="Arial" w:hAnsi="Arial" w:cs="Arial"/>
          <w:sz w:val="20"/>
        </w:rPr>
      </w:pPr>
    </w:p>
    <w:p w14:paraId="6E775E63" w14:textId="265B78D9" w:rsidR="00007064" w:rsidRPr="00007064" w:rsidRDefault="00007064" w:rsidP="00007064">
      <w:pPr>
        <w:spacing w:line="240" w:lineRule="auto"/>
        <w:jc w:val="both"/>
        <w:rPr>
          <w:rFonts w:ascii="Arial" w:eastAsia="Times New Roman" w:hAnsi="Arial" w:cs="Arial"/>
          <w:bCs/>
          <w:sz w:val="20"/>
          <w:szCs w:val="20"/>
        </w:rPr>
      </w:pPr>
      <w:bookmarkStart w:id="10" w:name="_Hlk101174023"/>
      <w:bookmarkEnd w:id="9"/>
      <w:r w:rsidRPr="00007064">
        <w:rPr>
          <w:rFonts w:ascii="Arial" w:eastAsia="Times New Roman" w:hAnsi="Arial" w:cs="Arial"/>
          <w:bCs/>
          <w:sz w:val="20"/>
          <w:szCs w:val="20"/>
        </w:rPr>
        <w:t xml:space="preserve">Harvey </w:t>
      </w:r>
      <w:proofErr w:type="spellStart"/>
      <w:r w:rsidRPr="00007064">
        <w:rPr>
          <w:rFonts w:ascii="Arial" w:eastAsia="Times New Roman" w:hAnsi="Arial" w:cs="Arial"/>
          <w:bCs/>
          <w:sz w:val="20"/>
          <w:szCs w:val="20"/>
        </w:rPr>
        <w:t>Dikter</w:t>
      </w:r>
      <w:proofErr w:type="spellEnd"/>
      <w:r w:rsidRPr="00007064">
        <w:rPr>
          <w:rFonts w:ascii="Arial" w:eastAsia="Times New Roman" w:hAnsi="Arial" w:cs="Arial"/>
          <w:bCs/>
          <w:sz w:val="20"/>
          <w:szCs w:val="20"/>
        </w:rPr>
        <w:t xml:space="preserve"> is President &amp; Chief Executive Officer of </w:t>
      </w:r>
      <w:proofErr w:type="spellStart"/>
      <w:r w:rsidRPr="00007064">
        <w:rPr>
          <w:rFonts w:ascii="Arial" w:eastAsia="Times New Roman" w:hAnsi="Arial" w:cs="Arial"/>
          <w:bCs/>
          <w:sz w:val="20"/>
          <w:szCs w:val="20"/>
        </w:rPr>
        <w:t>GuideWell</w:t>
      </w:r>
      <w:proofErr w:type="spellEnd"/>
      <w:r w:rsidRPr="00007064">
        <w:rPr>
          <w:rFonts w:ascii="Arial" w:eastAsia="Times New Roman" w:hAnsi="Arial" w:cs="Arial"/>
          <w:bCs/>
          <w:sz w:val="20"/>
          <w:szCs w:val="20"/>
        </w:rPr>
        <w:t xml:space="preserve"> Source and its Family of Companies.  </w:t>
      </w:r>
      <w:proofErr w:type="spellStart"/>
      <w:r w:rsidRPr="00007064">
        <w:rPr>
          <w:rFonts w:ascii="Arial" w:eastAsia="Times New Roman" w:hAnsi="Arial" w:cs="Arial"/>
          <w:bCs/>
          <w:sz w:val="20"/>
          <w:szCs w:val="20"/>
        </w:rPr>
        <w:t>Dikter</w:t>
      </w:r>
      <w:proofErr w:type="spellEnd"/>
      <w:r w:rsidRPr="00007064">
        <w:rPr>
          <w:rFonts w:ascii="Arial" w:eastAsia="Times New Roman" w:hAnsi="Arial" w:cs="Arial"/>
          <w:bCs/>
          <w:sz w:val="20"/>
          <w:szCs w:val="20"/>
        </w:rPr>
        <w:t xml:space="preserve"> also serves as a member of the Board of Directors of </w:t>
      </w:r>
      <w:proofErr w:type="spellStart"/>
      <w:r w:rsidRPr="00007064">
        <w:rPr>
          <w:rFonts w:ascii="Arial" w:eastAsia="Times New Roman" w:hAnsi="Arial" w:cs="Arial"/>
          <w:bCs/>
          <w:sz w:val="20"/>
          <w:szCs w:val="20"/>
        </w:rPr>
        <w:t>GuideWell</w:t>
      </w:r>
      <w:proofErr w:type="spellEnd"/>
      <w:r w:rsidRPr="00007064">
        <w:rPr>
          <w:rFonts w:ascii="Arial" w:eastAsia="Times New Roman" w:hAnsi="Arial" w:cs="Arial"/>
          <w:bCs/>
          <w:sz w:val="20"/>
          <w:szCs w:val="20"/>
        </w:rPr>
        <w:t xml:space="preserve"> Source, First Coast and </w:t>
      </w:r>
      <w:proofErr w:type="spellStart"/>
      <w:r w:rsidRPr="00007064">
        <w:rPr>
          <w:rFonts w:ascii="Arial" w:eastAsia="Times New Roman" w:hAnsi="Arial" w:cs="Arial"/>
          <w:bCs/>
          <w:sz w:val="20"/>
          <w:szCs w:val="20"/>
        </w:rPr>
        <w:t>Novitas</w:t>
      </w:r>
      <w:proofErr w:type="spellEnd"/>
      <w:r w:rsidRPr="00007064">
        <w:rPr>
          <w:rFonts w:ascii="Arial" w:eastAsia="Times New Roman" w:hAnsi="Arial" w:cs="Arial"/>
          <w:bCs/>
          <w:sz w:val="20"/>
          <w:szCs w:val="20"/>
        </w:rPr>
        <w:t xml:space="preserve">. First Coast and </w:t>
      </w:r>
      <w:proofErr w:type="spellStart"/>
      <w:r w:rsidRPr="00007064">
        <w:rPr>
          <w:rFonts w:ascii="Arial" w:eastAsia="Times New Roman" w:hAnsi="Arial" w:cs="Arial"/>
          <w:bCs/>
          <w:sz w:val="20"/>
          <w:szCs w:val="20"/>
        </w:rPr>
        <w:t>Novitas</w:t>
      </w:r>
      <w:proofErr w:type="spellEnd"/>
      <w:r w:rsidRPr="00007064">
        <w:rPr>
          <w:rFonts w:ascii="Arial" w:eastAsia="Times New Roman" w:hAnsi="Arial" w:cs="Arial"/>
          <w:bCs/>
          <w:sz w:val="20"/>
          <w:szCs w:val="20"/>
        </w:rPr>
        <w:t xml:space="preserve"> are administrative services processors for government-sponsored healthcare programs such as Medicare. In this role, </w:t>
      </w:r>
      <w:proofErr w:type="spellStart"/>
      <w:r w:rsidRPr="00007064">
        <w:rPr>
          <w:rFonts w:ascii="Arial" w:eastAsia="Times New Roman" w:hAnsi="Arial" w:cs="Arial"/>
          <w:bCs/>
          <w:sz w:val="20"/>
          <w:szCs w:val="20"/>
        </w:rPr>
        <w:t>Dikter</w:t>
      </w:r>
      <w:proofErr w:type="spellEnd"/>
      <w:r w:rsidRPr="00007064">
        <w:rPr>
          <w:rFonts w:ascii="Arial" w:eastAsia="Times New Roman" w:hAnsi="Arial" w:cs="Arial"/>
          <w:bCs/>
          <w:sz w:val="20"/>
          <w:szCs w:val="20"/>
        </w:rPr>
        <w:t xml:space="preserve"> sets the strategy and vision and provides executive and strategic leadership for the </w:t>
      </w:r>
      <w:proofErr w:type="spellStart"/>
      <w:r w:rsidRPr="00007064">
        <w:rPr>
          <w:rFonts w:ascii="Arial" w:eastAsia="Times New Roman" w:hAnsi="Arial" w:cs="Arial"/>
          <w:bCs/>
          <w:sz w:val="20"/>
          <w:szCs w:val="20"/>
        </w:rPr>
        <w:t>GuideWell</w:t>
      </w:r>
      <w:proofErr w:type="spellEnd"/>
      <w:r w:rsidRPr="00007064">
        <w:rPr>
          <w:rFonts w:ascii="Arial" w:eastAsia="Times New Roman" w:hAnsi="Arial" w:cs="Arial"/>
          <w:bCs/>
          <w:sz w:val="20"/>
          <w:szCs w:val="20"/>
        </w:rPr>
        <w:t xml:space="preserve"> Source Family of Companies. He has accountability for overall operational and financial results. He serves on the Board of the Florida Health PAC and as the lead director for its strategic investment committee.  He also serves on the Executive Leadership Committee for the First Coast American Heart Association as well as a Board member for the Florida Council on Aging.  In addition, he is a member on several other enterprise advisory boards. Prior to joining the company, </w:t>
      </w:r>
      <w:proofErr w:type="spellStart"/>
      <w:r w:rsidRPr="00007064">
        <w:rPr>
          <w:rFonts w:ascii="Arial" w:eastAsia="Times New Roman" w:hAnsi="Arial" w:cs="Arial"/>
          <w:bCs/>
          <w:sz w:val="20"/>
          <w:szCs w:val="20"/>
        </w:rPr>
        <w:t>Dikter</w:t>
      </w:r>
      <w:proofErr w:type="spellEnd"/>
      <w:r w:rsidRPr="00007064">
        <w:rPr>
          <w:rFonts w:ascii="Arial" w:eastAsia="Times New Roman" w:hAnsi="Arial" w:cs="Arial"/>
          <w:bCs/>
          <w:sz w:val="20"/>
          <w:szCs w:val="20"/>
        </w:rPr>
        <w:t xml:space="preserve"> worked for Exelon Corporation in Philadelphia, where he held several senior leadership roles including Executive Vice President of several subsidiary companies.  During his career, he has acquired extensive knowledge in overseeing operational divisions, developing corporate strategy, and handling corporate growth. His prior legal experience focused on mergers and acquisitions, corporate matters and managing relationships with state and federal regulatory boards. </w:t>
      </w:r>
      <w:proofErr w:type="spellStart"/>
      <w:r w:rsidRPr="00007064">
        <w:rPr>
          <w:rFonts w:ascii="Arial" w:eastAsia="Times New Roman" w:hAnsi="Arial" w:cs="Arial"/>
          <w:bCs/>
          <w:sz w:val="20"/>
          <w:szCs w:val="20"/>
        </w:rPr>
        <w:t>Dikter</w:t>
      </w:r>
      <w:proofErr w:type="spellEnd"/>
      <w:r w:rsidRPr="00007064">
        <w:rPr>
          <w:rFonts w:ascii="Arial" w:eastAsia="Times New Roman" w:hAnsi="Arial" w:cs="Arial"/>
          <w:bCs/>
          <w:sz w:val="20"/>
          <w:szCs w:val="20"/>
        </w:rPr>
        <w:t xml:space="preserve"> is involved with several social and business organizations including the Chamber of Commerce in Jacksonville, Florida and Harrisburg, Pennsylvania, and formerly a Board member of Jewish Family and Community Services of Jacksonville, having served as Chair of its finance committee for six years.  </w:t>
      </w:r>
      <w:proofErr w:type="spellStart"/>
      <w:r w:rsidRPr="00007064">
        <w:rPr>
          <w:rFonts w:ascii="Arial" w:eastAsia="Times New Roman" w:hAnsi="Arial" w:cs="Arial"/>
          <w:bCs/>
          <w:sz w:val="20"/>
          <w:szCs w:val="20"/>
        </w:rPr>
        <w:t>Dikter</w:t>
      </w:r>
      <w:proofErr w:type="spellEnd"/>
      <w:r w:rsidRPr="00007064">
        <w:rPr>
          <w:rFonts w:ascii="Arial" w:eastAsia="Times New Roman" w:hAnsi="Arial" w:cs="Arial"/>
          <w:bCs/>
          <w:sz w:val="20"/>
          <w:szCs w:val="20"/>
        </w:rPr>
        <w:t xml:space="preserve"> holds a Bachelor of Science in Business Administration from Bryant University, a Juris Doctorate degree from Widener University School of Law, and a Master of Laws in taxation from New York University School of Law.  He is also licensed to practice law in New Jersey, Virginia, Pennsylvania, and the U.S. Tax Court. </w:t>
      </w:r>
    </w:p>
    <w:p w14:paraId="10812056" w14:textId="7DACEFC5" w:rsidR="00915919" w:rsidRPr="009E2293" w:rsidRDefault="00636DA6" w:rsidP="00007064">
      <w:pPr>
        <w:spacing w:line="240" w:lineRule="auto"/>
        <w:jc w:val="both"/>
        <w:rPr>
          <w:rFonts w:ascii="Arial" w:hAnsi="Arial" w:cs="Arial"/>
          <w:b/>
          <w:sz w:val="20"/>
          <w:szCs w:val="20"/>
        </w:rPr>
      </w:pPr>
      <w:r w:rsidRPr="009E2293">
        <w:rPr>
          <w:rFonts w:ascii="Arial" w:hAnsi="Arial" w:cs="Arial"/>
          <w:b/>
          <w:sz w:val="20"/>
          <w:szCs w:val="20"/>
        </w:rPr>
        <w:t>T</w:t>
      </w:r>
      <w:r w:rsidR="00915919" w:rsidRPr="009E2293">
        <w:rPr>
          <w:rFonts w:ascii="Arial" w:hAnsi="Arial" w:cs="Arial"/>
          <w:b/>
          <w:sz w:val="20"/>
          <w:szCs w:val="20"/>
        </w:rPr>
        <w:t xml:space="preserve">rustee At-Large: Denise </w:t>
      </w:r>
      <w:proofErr w:type="spellStart"/>
      <w:r w:rsidR="00915919" w:rsidRPr="009E2293">
        <w:rPr>
          <w:rFonts w:ascii="Arial" w:hAnsi="Arial" w:cs="Arial"/>
          <w:b/>
          <w:sz w:val="20"/>
          <w:szCs w:val="20"/>
        </w:rPr>
        <w:t>Gammonley</w:t>
      </w:r>
      <w:proofErr w:type="spellEnd"/>
      <w:r w:rsidR="00915919" w:rsidRPr="009E2293">
        <w:rPr>
          <w:rFonts w:ascii="Arial" w:hAnsi="Arial" w:cs="Arial"/>
          <w:b/>
          <w:sz w:val="20"/>
          <w:szCs w:val="20"/>
        </w:rPr>
        <w:t>, PhD, LCSW, Winter Park</w:t>
      </w:r>
    </w:p>
    <w:p w14:paraId="58685CBF" w14:textId="37B5CF06" w:rsidR="00725BE5" w:rsidRPr="009E2293" w:rsidRDefault="00915919" w:rsidP="006E6C88">
      <w:pPr>
        <w:spacing w:line="240" w:lineRule="auto"/>
        <w:jc w:val="both"/>
        <w:rPr>
          <w:rFonts w:ascii="Arial" w:hAnsi="Arial" w:cs="Arial"/>
          <w:sz w:val="20"/>
          <w:szCs w:val="20"/>
        </w:rPr>
      </w:pPr>
      <w:r w:rsidRPr="009E2293">
        <w:rPr>
          <w:rFonts w:ascii="Arial" w:hAnsi="Arial" w:cs="Arial"/>
          <w:sz w:val="20"/>
          <w:szCs w:val="20"/>
        </w:rPr>
        <w:t xml:space="preserve">Denise </w:t>
      </w:r>
      <w:proofErr w:type="spellStart"/>
      <w:r w:rsidRPr="009E2293">
        <w:rPr>
          <w:rFonts w:ascii="Arial" w:hAnsi="Arial" w:cs="Arial"/>
          <w:sz w:val="20"/>
          <w:szCs w:val="20"/>
        </w:rPr>
        <w:t>Gammonley</w:t>
      </w:r>
      <w:proofErr w:type="spellEnd"/>
      <w:r w:rsidRPr="009E2293">
        <w:rPr>
          <w:rFonts w:ascii="Arial" w:hAnsi="Arial" w:cs="Arial"/>
          <w:sz w:val="20"/>
          <w:szCs w:val="20"/>
        </w:rPr>
        <w:t xml:space="preserve"> is Professor of Social Work in the College of Health Professions and Sciences at t</w:t>
      </w:r>
      <w:r w:rsidR="00B41E2D" w:rsidRPr="009E2293">
        <w:rPr>
          <w:rFonts w:ascii="Arial" w:hAnsi="Arial" w:cs="Arial"/>
          <w:sz w:val="20"/>
          <w:szCs w:val="20"/>
        </w:rPr>
        <w:t>he University of Central Florida (UCF).</w:t>
      </w:r>
      <w:r w:rsidRPr="009E2293">
        <w:rPr>
          <w:rFonts w:ascii="Arial" w:hAnsi="Arial" w:cs="Arial"/>
          <w:sz w:val="20"/>
          <w:szCs w:val="20"/>
        </w:rPr>
        <w:t xml:space="preserve"> As a member of the Aging, Disability and Technology Faculty Cluster at UCF</w:t>
      </w:r>
      <w:r w:rsidR="00B41E2D" w:rsidRPr="009E2293">
        <w:rPr>
          <w:rFonts w:ascii="Arial" w:hAnsi="Arial" w:cs="Arial"/>
          <w:sz w:val="20"/>
          <w:szCs w:val="20"/>
        </w:rPr>
        <w:t>,</w:t>
      </w:r>
      <w:r w:rsidRPr="009E2293">
        <w:rPr>
          <w:rFonts w:ascii="Arial" w:hAnsi="Arial" w:cs="Arial"/>
          <w:sz w:val="20"/>
          <w:szCs w:val="20"/>
        </w:rPr>
        <w:t xml:space="preserve"> her research focuses on promoting person-centered care for older adults and caregivers by training the eldercare workforce and enhancing the quality of psychosocial interventions delivered in health settings. </w:t>
      </w:r>
      <w:r w:rsidR="00B41E2D" w:rsidRPr="009E2293">
        <w:rPr>
          <w:rFonts w:ascii="Arial" w:hAnsi="Arial" w:cs="Arial"/>
          <w:sz w:val="20"/>
          <w:szCs w:val="20"/>
        </w:rPr>
        <w:t xml:space="preserve">Dr. </w:t>
      </w:r>
      <w:proofErr w:type="spellStart"/>
      <w:r w:rsidRPr="009E2293">
        <w:rPr>
          <w:rFonts w:ascii="Arial" w:hAnsi="Arial" w:cs="Arial"/>
          <w:sz w:val="20"/>
          <w:szCs w:val="20"/>
        </w:rPr>
        <w:t>Gammonley</w:t>
      </w:r>
      <w:proofErr w:type="spellEnd"/>
      <w:r w:rsidRPr="009E2293">
        <w:rPr>
          <w:rFonts w:ascii="Arial" w:hAnsi="Arial" w:cs="Arial"/>
          <w:sz w:val="20"/>
          <w:szCs w:val="20"/>
        </w:rPr>
        <w:t xml:space="preserve"> served on the Florida Pioneer Network long-term care culture change organization for over ten years. In recognition of her expertise in curriculum innovation and the scholarship of teaching and learning, she was recognized by the National Center for Gerontological Social Work Education as an expert trainer and mentor.  </w:t>
      </w:r>
      <w:r w:rsidR="00B41E2D" w:rsidRPr="009E2293">
        <w:rPr>
          <w:rFonts w:ascii="Arial" w:hAnsi="Arial" w:cs="Arial"/>
          <w:sz w:val="20"/>
          <w:szCs w:val="20"/>
        </w:rPr>
        <w:t xml:space="preserve">Dr. </w:t>
      </w:r>
      <w:proofErr w:type="spellStart"/>
      <w:r w:rsidRPr="009E2293">
        <w:rPr>
          <w:rFonts w:ascii="Arial" w:hAnsi="Arial" w:cs="Arial"/>
          <w:sz w:val="20"/>
          <w:szCs w:val="20"/>
        </w:rPr>
        <w:t>Gammonley</w:t>
      </w:r>
      <w:proofErr w:type="spellEnd"/>
      <w:r w:rsidRPr="009E2293">
        <w:rPr>
          <w:rFonts w:ascii="Arial" w:hAnsi="Arial" w:cs="Arial"/>
          <w:sz w:val="20"/>
          <w:szCs w:val="20"/>
        </w:rPr>
        <w:t xml:space="preserve"> obtained her PhD from the University of North Carolina-Chapel Hill and her MSW from Florida State University. She is a licensed clinical social worker and a Fellow of the Gerontological Society of America and National Academies of Practice.</w:t>
      </w:r>
      <w:bookmarkEnd w:id="10"/>
    </w:p>
    <w:p w14:paraId="4D0B1ED0" w14:textId="36BAF27D" w:rsidR="008A4C01" w:rsidRPr="009E2293" w:rsidRDefault="008A4C01" w:rsidP="002E673C">
      <w:pPr>
        <w:spacing w:line="240" w:lineRule="auto"/>
        <w:jc w:val="both"/>
        <w:rPr>
          <w:rFonts w:ascii="Arial" w:hAnsi="Arial" w:cs="Arial"/>
          <w:b/>
          <w:sz w:val="20"/>
          <w:szCs w:val="20"/>
          <w:lang w:val="en"/>
        </w:rPr>
      </w:pPr>
      <w:r w:rsidRPr="009E2293">
        <w:rPr>
          <w:rFonts w:ascii="Arial" w:hAnsi="Arial" w:cs="Arial"/>
          <w:b/>
          <w:sz w:val="20"/>
          <w:szCs w:val="20"/>
          <w:lang w:val="en"/>
        </w:rPr>
        <w:t>Trustee At-Large: Patty Husted, Port St. Lucie</w:t>
      </w:r>
    </w:p>
    <w:p w14:paraId="653153C0" w14:textId="6BDA8186" w:rsidR="00DB2E5D" w:rsidRPr="009E2293" w:rsidRDefault="008A4C01" w:rsidP="002E673C">
      <w:pPr>
        <w:spacing w:after="0" w:line="240" w:lineRule="auto"/>
        <w:jc w:val="both"/>
        <w:rPr>
          <w:rFonts w:ascii="Arial" w:hAnsi="Arial" w:cs="Arial"/>
          <w:sz w:val="20"/>
          <w:szCs w:val="20"/>
          <w:shd w:val="clear" w:color="auto" w:fill="FFFFFF"/>
        </w:rPr>
      </w:pPr>
      <w:r w:rsidRPr="009E2293">
        <w:rPr>
          <w:rFonts w:ascii="Arial" w:hAnsi="Arial" w:cs="Arial"/>
          <w:sz w:val="20"/>
          <w:szCs w:val="20"/>
          <w:shd w:val="clear" w:color="auto" w:fill="FFFFFF"/>
        </w:rPr>
        <w:t xml:space="preserve">Patty Husted joined VITAS in 1989 as a hospice nurse in a Florida inpatient unit. Since </w:t>
      </w:r>
      <w:proofErr w:type="gramStart"/>
      <w:r w:rsidRPr="009E2293">
        <w:rPr>
          <w:rFonts w:ascii="Arial" w:hAnsi="Arial" w:cs="Arial"/>
          <w:sz w:val="20"/>
          <w:szCs w:val="20"/>
          <w:shd w:val="clear" w:color="auto" w:fill="FFFFFF"/>
        </w:rPr>
        <w:t>then</w:t>
      </w:r>
      <w:proofErr w:type="gramEnd"/>
      <w:r w:rsidRPr="009E2293">
        <w:rPr>
          <w:rFonts w:ascii="Arial" w:hAnsi="Arial" w:cs="Arial"/>
          <w:sz w:val="20"/>
          <w:szCs w:val="20"/>
          <w:shd w:val="clear" w:color="auto" w:fill="FFFFFF"/>
        </w:rPr>
        <w:t xml:space="preserve"> she has served in more than a dozen leadership roles throughout the company’s expansion into 12 additional states and the District of Columbia. The VITAS Footprint captures greater than 70% of the population in Florida with patients in 15 of the 27 districts and </w:t>
      </w:r>
      <w:proofErr w:type="gramStart"/>
      <w:r w:rsidRPr="009E2293">
        <w:rPr>
          <w:rFonts w:ascii="Arial" w:hAnsi="Arial" w:cs="Arial"/>
          <w:sz w:val="20"/>
          <w:szCs w:val="20"/>
          <w:shd w:val="clear" w:color="auto" w:fill="FFFFFF"/>
        </w:rPr>
        <w:t>40</w:t>
      </w:r>
      <w:proofErr w:type="gramEnd"/>
      <w:r w:rsidRPr="009E2293">
        <w:rPr>
          <w:rFonts w:ascii="Arial" w:hAnsi="Arial" w:cs="Arial"/>
          <w:sz w:val="20"/>
          <w:szCs w:val="20"/>
          <w:shd w:val="clear" w:color="auto" w:fill="FFFFFF"/>
        </w:rPr>
        <w:t xml:space="preserve"> </w:t>
      </w:r>
    </w:p>
    <w:p w14:paraId="56E6BE59" w14:textId="7209D64C" w:rsidR="008A4C01" w:rsidRPr="009E2293" w:rsidRDefault="00DB2E5D" w:rsidP="000629C4">
      <w:pPr>
        <w:spacing w:after="0" w:line="240" w:lineRule="auto"/>
        <w:jc w:val="both"/>
        <w:rPr>
          <w:rFonts w:ascii="Arial" w:eastAsia="Calibri" w:hAnsi="Arial" w:cs="Arial"/>
          <w:b/>
          <w:bCs/>
          <w:noProof/>
          <w:sz w:val="20"/>
          <w:szCs w:val="20"/>
        </w:rPr>
      </w:pPr>
      <w:r w:rsidRPr="009E2293">
        <w:rPr>
          <w:rFonts w:ascii="Arial" w:hAnsi="Arial" w:cs="Arial"/>
          <w:sz w:val="20"/>
          <w:szCs w:val="20"/>
          <w:shd w:val="clear" w:color="auto" w:fill="FFFFFF"/>
        </w:rPr>
        <w:t xml:space="preserve">of the 67 counties. </w:t>
      </w:r>
      <w:r w:rsidR="008A4C01" w:rsidRPr="009E2293">
        <w:rPr>
          <w:rFonts w:ascii="Arial" w:hAnsi="Arial" w:cs="Arial"/>
          <w:sz w:val="20"/>
          <w:szCs w:val="20"/>
          <w:shd w:val="clear" w:color="auto" w:fill="FFFFFF"/>
        </w:rPr>
        <w:t xml:space="preserve">In her current role as Executive Vice President of Operations, Husted is responsible for overseeing the Florida and Georgia Programs where she oversees more than 6,700 employees. She held the leadership role in 5 successful Florida CON applications (AHCA service areas 1, 3E, 4A, 6B, 9B), as well as the acquisition and integration of the Citrus and Nature Coast programs into the VITAS Portfolio.  Throughout her career, Husted has been a leader in creating company policies and procedures that </w:t>
      </w:r>
      <w:proofErr w:type="gramStart"/>
      <w:r w:rsidR="008A4C01" w:rsidRPr="009E2293">
        <w:rPr>
          <w:rFonts w:ascii="Arial" w:hAnsi="Arial" w:cs="Arial"/>
          <w:sz w:val="20"/>
          <w:szCs w:val="20"/>
          <w:shd w:val="clear" w:color="auto" w:fill="FFFFFF"/>
        </w:rPr>
        <w:t>improves</w:t>
      </w:r>
      <w:proofErr w:type="gramEnd"/>
      <w:r w:rsidR="008A4C01" w:rsidRPr="009E2293">
        <w:rPr>
          <w:rFonts w:ascii="Arial" w:hAnsi="Arial" w:cs="Arial"/>
          <w:sz w:val="20"/>
          <w:szCs w:val="20"/>
          <w:shd w:val="clear" w:color="auto" w:fill="FFFFFF"/>
        </w:rPr>
        <w:t xml:space="preserve"> patient </w:t>
      </w:r>
      <w:proofErr w:type="gramStart"/>
      <w:r w:rsidR="008A4C01" w:rsidRPr="009E2293">
        <w:rPr>
          <w:rFonts w:ascii="Arial" w:hAnsi="Arial" w:cs="Arial"/>
          <w:sz w:val="20"/>
          <w:szCs w:val="20"/>
          <w:shd w:val="clear" w:color="auto" w:fill="FFFFFF"/>
        </w:rPr>
        <w:t>care, and</w:t>
      </w:r>
      <w:proofErr w:type="gramEnd"/>
      <w:r w:rsidR="008A4C01" w:rsidRPr="009E2293">
        <w:rPr>
          <w:rFonts w:ascii="Arial" w:hAnsi="Arial" w:cs="Arial"/>
          <w:sz w:val="20"/>
          <w:szCs w:val="20"/>
          <w:shd w:val="clear" w:color="auto" w:fill="FFFFFF"/>
        </w:rPr>
        <w:t xml:space="preserve"> performing companywide quality assurance and regulatory compliance. She has been recognized on both a local and national level including the President’s Award for Excellence in Management.</w:t>
      </w:r>
    </w:p>
    <w:p w14:paraId="7E6F1A9D" w14:textId="77777777" w:rsidR="000629C4" w:rsidRPr="004201E8" w:rsidRDefault="000629C4" w:rsidP="000629C4">
      <w:pPr>
        <w:spacing w:after="0" w:line="240" w:lineRule="auto"/>
        <w:jc w:val="both"/>
        <w:rPr>
          <w:rFonts w:ascii="Arial" w:eastAsia="Calibri" w:hAnsi="Arial" w:cs="Arial"/>
          <w:b/>
          <w:bCs/>
          <w:noProof/>
          <w:color w:val="E36C0A" w:themeColor="accent6" w:themeShade="BF"/>
          <w:sz w:val="20"/>
          <w:szCs w:val="20"/>
        </w:rPr>
      </w:pPr>
    </w:p>
    <w:p w14:paraId="4A5B7B44" w14:textId="77777777" w:rsidR="004A3EF4" w:rsidRPr="00AF78D9" w:rsidRDefault="004A3EF4" w:rsidP="002E673C">
      <w:pPr>
        <w:spacing w:line="240" w:lineRule="auto"/>
        <w:jc w:val="both"/>
        <w:rPr>
          <w:rFonts w:ascii="Arial" w:eastAsia="Times New Roman" w:hAnsi="Arial" w:cs="Arial"/>
          <w:b/>
          <w:sz w:val="20"/>
          <w:szCs w:val="20"/>
          <w:shd w:val="clear" w:color="auto" w:fill="FFFFFF"/>
        </w:rPr>
      </w:pPr>
      <w:r w:rsidRPr="00AF78D9">
        <w:rPr>
          <w:rFonts w:ascii="Arial" w:eastAsia="Times New Roman" w:hAnsi="Arial" w:cs="Arial"/>
          <w:b/>
          <w:sz w:val="20"/>
          <w:szCs w:val="20"/>
          <w:shd w:val="clear" w:color="auto" w:fill="FFFFFF"/>
        </w:rPr>
        <w:t>Trustee At-Large: Kevin Kenney, Jacksonville</w:t>
      </w:r>
    </w:p>
    <w:p w14:paraId="21D6AFF9" w14:textId="77777777" w:rsidR="00AF78D9" w:rsidRPr="00AF78D9" w:rsidRDefault="00AF78D9" w:rsidP="00725BE5">
      <w:pPr>
        <w:autoSpaceDE w:val="0"/>
        <w:autoSpaceDN w:val="0"/>
        <w:adjustRightInd w:val="0"/>
        <w:spacing w:after="0" w:line="240" w:lineRule="auto"/>
        <w:jc w:val="both"/>
        <w:rPr>
          <w:rFonts w:ascii="Arial" w:eastAsia="Times New Roman" w:hAnsi="Arial" w:cs="Arial"/>
          <w:bCs/>
          <w:sz w:val="20"/>
          <w:szCs w:val="20"/>
          <w:shd w:val="clear" w:color="auto" w:fill="FFFFFF"/>
        </w:rPr>
      </w:pPr>
      <w:r w:rsidRPr="00AF78D9">
        <w:rPr>
          <w:rFonts w:ascii="Arial" w:eastAsia="Times New Roman" w:hAnsi="Arial" w:cs="Arial"/>
          <w:bCs/>
          <w:sz w:val="20"/>
          <w:szCs w:val="20"/>
          <w:shd w:val="clear" w:color="auto" w:fill="FFFFFF"/>
        </w:rPr>
        <w:t xml:space="preserve">Kevin Kenney currently serves as the Senior Vice President of Growth and Client Success for </w:t>
      </w:r>
      <w:proofErr w:type="spellStart"/>
      <w:r w:rsidRPr="00AF78D9">
        <w:rPr>
          <w:rFonts w:ascii="Arial" w:eastAsia="Times New Roman" w:hAnsi="Arial" w:cs="Arial"/>
          <w:bCs/>
          <w:sz w:val="20"/>
          <w:szCs w:val="20"/>
          <w:shd w:val="clear" w:color="auto" w:fill="FFFFFF"/>
        </w:rPr>
        <w:t>CareBridge</w:t>
      </w:r>
      <w:proofErr w:type="spellEnd"/>
      <w:r w:rsidRPr="00AF78D9">
        <w:rPr>
          <w:rFonts w:ascii="Arial" w:eastAsia="Times New Roman" w:hAnsi="Arial" w:cs="Arial"/>
          <w:bCs/>
          <w:sz w:val="20"/>
          <w:szCs w:val="20"/>
          <w:shd w:val="clear" w:color="auto" w:fill="FFFFFF"/>
        </w:rPr>
        <w:t xml:space="preserve">.  He has spent over 25 years in healthcare with a focus on developing and implementing products and services that enable vulnerable populations to better manage their health, maintain their independence, and more easily navigate the health system.   He lives in Jacksonville with his wife, Heather, and two sons, </w:t>
      </w:r>
      <w:proofErr w:type="gramStart"/>
      <w:r w:rsidRPr="00AF78D9">
        <w:rPr>
          <w:rFonts w:ascii="Arial" w:eastAsia="Times New Roman" w:hAnsi="Arial" w:cs="Arial"/>
          <w:bCs/>
          <w:sz w:val="20"/>
          <w:szCs w:val="20"/>
          <w:shd w:val="clear" w:color="auto" w:fill="FFFFFF"/>
        </w:rPr>
        <w:t>Alec</w:t>
      </w:r>
      <w:proofErr w:type="gramEnd"/>
      <w:r w:rsidRPr="00AF78D9">
        <w:rPr>
          <w:rFonts w:ascii="Arial" w:eastAsia="Times New Roman" w:hAnsi="Arial" w:cs="Arial"/>
          <w:bCs/>
          <w:sz w:val="20"/>
          <w:szCs w:val="20"/>
          <w:shd w:val="clear" w:color="auto" w:fill="FFFFFF"/>
        </w:rPr>
        <w:t xml:space="preserve"> and Andrew. Kenney holds a Bachelor of Science degree and a Master of Business Administration from the University of Florida.  He also serves on the Board of Trustees for Aging True.</w:t>
      </w:r>
    </w:p>
    <w:p w14:paraId="0B4DD7F7" w14:textId="77777777" w:rsidR="00AF78D9" w:rsidRDefault="00AF78D9" w:rsidP="00725BE5">
      <w:pPr>
        <w:autoSpaceDE w:val="0"/>
        <w:autoSpaceDN w:val="0"/>
        <w:adjustRightInd w:val="0"/>
        <w:spacing w:after="0" w:line="240" w:lineRule="auto"/>
        <w:jc w:val="both"/>
        <w:rPr>
          <w:rFonts w:ascii="Arial" w:eastAsia="Times New Roman" w:hAnsi="Arial" w:cs="Arial"/>
          <w:bCs/>
          <w:color w:val="E36C0A" w:themeColor="accent6" w:themeShade="BF"/>
          <w:sz w:val="20"/>
          <w:szCs w:val="20"/>
          <w:shd w:val="clear" w:color="auto" w:fill="FFFFFF"/>
        </w:rPr>
      </w:pPr>
    </w:p>
    <w:p w14:paraId="3EBB38DD" w14:textId="44299BE1" w:rsidR="00131083" w:rsidRPr="009E2293" w:rsidRDefault="00131083" w:rsidP="00725BE5">
      <w:pPr>
        <w:autoSpaceDE w:val="0"/>
        <w:autoSpaceDN w:val="0"/>
        <w:adjustRightInd w:val="0"/>
        <w:spacing w:after="0" w:line="240" w:lineRule="auto"/>
        <w:jc w:val="both"/>
        <w:rPr>
          <w:rFonts w:ascii="Arial" w:eastAsia="Times New Roman" w:hAnsi="Arial" w:cs="Arial"/>
          <w:b/>
          <w:sz w:val="20"/>
          <w:szCs w:val="20"/>
          <w:shd w:val="clear" w:color="auto" w:fill="FFFFFF"/>
        </w:rPr>
      </w:pPr>
      <w:r w:rsidRPr="009E2293">
        <w:rPr>
          <w:rFonts w:ascii="Arial" w:eastAsia="Times New Roman" w:hAnsi="Arial" w:cs="Arial"/>
          <w:b/>
          <w:sz w:val="20"/>
          <w:szCs w:val="20"/>
          <w:shd w:val="clear" w:color="auto" w:fill="FFFFFF"/>
        </w:rPr>
        <w:t>Trustee At-Large: Donna Melogy, MBA, Fernandina Beach</w:t>
      </w:r>
    </w:p>
    <w:p w14:paraId="2F813F0B" w14:textId="77777777" w:rsidR="00131083" w:rsidRPr="009E2293" w:rsidRDefault="00131083" w:rsidP="00725BE5">
      <w:pPr>
        <w:autoSpaceDE w:val="0"/>
        <w:autoSpaceDN w:val="0"/>
        <w:adjustRightInd w:val="0"/>
        <w:spacing w:after="0" w:line="240" w:lineRule="auto"/>
        <w:jc w:val="both"/>
        <w:rPr>
          <w:rFonts w:ascii="Arial" w:hAnsi="Arial" w:cs="Arial"/>
          <w:sz w:val="24"/>
          <w:szCs w:val="24"/>
        </w:rPr>
      </w:pPr>
    </w:p>
    <w:p w14:paraId="0C5C4AC9" w14:textId="77777777" w:rsidR="00131083" w:rsidRPr="009E2293" w:rsidRDefault="00131083" w:rsidP="00725BE5">
      <w:pPr>
        <w:autoSpaceDE w:val="0"/>
        <w:autoSpaceDN w:val="0"/>
        <w:adjustRightInd w:val="0"/>
        <w:spacing w:after="0" w:line="240" w:lineRule="auto"/>
        <w:jc w:val="both"/>
        <w:rPr>
          <w:rFonts w:ascii="Arial" w:hAnsi="Arial" w:cs="Arial"/>
          <w:sz w:val="20"/>
          <w:szCs w:val="20"/>
        </w:rPr>
      </w:pPr>
      <w:r w:rsidRPr="009E2293">
        <w:rPr>
          <w:rFonts w:ascii="Arial" w:hAnsi="Arial" w:cs="Arial"/>
          <w:sz w:val="20"/>
          <w:szCs w:val="20"/>
        </w:rPr>
        <w:t xml:space="preserve">Donna Melogy has dedicated her professional career contributing to programs that serve the elderly and adults with disabilities, with more than 30 years of experience in long term care and home and community-based service programs. As Vice President of Case Management for the Long-Term Care program for Sunshine Health, </w:t>
      </w:r>
      <w:proofErr w:type="gramStart"/>
      <w:r w:rsidRPr="009E2293">
        <w:rPr>
          <w:rFonts w:ascii="Arial" w:hAnsi="Arial" w:cs="Arial"/>
          <w:sz w:val="20"/>
          <w:szCs w:val="20"/>
        </w:rPr>
        <w:t>She</w:t>
      </w:r>
      <w:proofErr w:type="gramEnd"/>
      <w:r w:rsidRPr="009E2293">
        <w:rPr>
          <w:rFonts w:ascii="Arial" w:hAnsi="Arial" w:cs="Arial"/>
          <w:sz w:val="20"/>
          <w:szCs w:val="20"/>
        </w:rPr>
        <w:t xml:space="preserve"> leads the case management and utilization management teams. Before joining Sunshine Health in 2013, she had dedicated more than 20 years with Aging True, a non-profit organization that enables home-based independence for seniors in Northeast Florida. In her current role, Melogy successfully oversees an effective and efficient Long Term Care case management program for nearly 40,000 members, with over 700 dedicated and compassionate team members. She holds a </w:t>
      </w:r>
      <w:proofErr w:type="gramStart"/>
      <w:r w:rsidRPr="009E2293">
        <w:rPr>
          <w:rFonts w:ascii="Arial" w:hAnsi="Arial" w:cs="Arial"/>
          <w:sz w:val="20"/>
          <w:szCs w:val="20"/>
        </w:rPr>
        <w:t>Master’s Degree in Business Administration</w:t>
      </w:r>
      <w:proofErr w:type="gramEnd"/>
      <w:r w:rsidRPr="009E2293">
        <w:rPr>
          <w:rFonts w:ascii="Arial" w:hAnsi="Arial" w:cs="Arial"/>
          <w:sz w:val="20"/>
          <w:szCs w:val="20"/>
        </w:rPr>
        <w:t xml:space="preserve"> from Jacksonville University.</w:t>
      </w:r>
    </w:p>
    <w:p w14:paraId="412098F1" w14:textId="1A982CB2" w:rsidR="0084401F" w:rsidRPr="004201E8" w:rsidRDefault="0084401F" w:rsidP="002E673C">
      <w:pPr>
        <w:autoSpaceDE w:val="0"/>
        <w:autoSpaceDN w:val="0"/>
        <w:spacing w:after="0" w:line="240" w:lineRule="auto"/>
        <w:jc w:val="both"/>
        <w:rPr>
          <w:rFonts w:ascii="Arial" w:hAnsi="Arial" w:cs="Arial"/>
          <w:color w:val="E36C0A" w:themeColor="accent6" w:themeShade="BF"/>
          <w:sz w:val="20"/>
          <w:szCs w:val="20"/>
        </w:rPr>
      </w:pPr>
    </w:p>
    <w:p w14:paraId="56E4F6C0" w14:textId="08ACD23E" w:rsidR="00314995" w:rsidRPr="00AF385A" w:rsidRDefault="00314995" w:rsidP="00725BE5">
      <w:pPr>
        <w:autoSpaceDE w:val="0"/>
        <w:autoSpaceDN w:val="0"/>
        <w:adjustRightInd w:val="0"/>
        <w:spacing w:after="0" w:line="240" w:lineRule="auto"/>
        <w:jc w:val="both"/>
        <w:rPr>
          <w:rFonts w:ascii="Arial" w:hAnsi="Arial" w:cs="Arial"/>
          <w:b/>
          <w:bCs/>
          <w:sz w:val="20"/>
          <w:szCs w:val="20"/>
        </w:rPr>
      </w:pPr>
      <w:r w:rsidRPr="00AF385A">
        <w:rPr>
          <w:rFonts w:ascii="Arial" w:hAnsi="Arial" w:cs="Arial"/>
          <w:b/>
          <w:bCs/>
          <w:sz w:val="20"/>
          <w:szCs w:val="20"/>
        </w:rPr>
        <w:t xml:space="preserve">Trustee At-Large: Alisha Pieraccini, </w:t>
      </w:r>
      <w:r w:rsidR="00785FD3" w:rsidRPr="00AF385A">
        <w:rPr>
          <w:rFonts w:ascii="Arial" w:hAnsi="Arial" w:cs="Arial"/>
          <w:b/>
          <w:bCs/>
          <w:sz w:val="20"/>
          <w:szCs w:val="20"/>
        </w:rPr>
        <w:t>Jacksonville</w:t>
      </w:r>
      <w:r w:rsidRPr="00AF385A">
        <w:rPr>
          <w:rFonts w:ascii="Arial" w:hAnsi="Arial" w:cs="Arial"/>
          <w:b/>
          <w:bCs/>
          <w:sz w:val="20"/>
          <w:szCs w:val="20"/>
        </w:rPr>
        <w:t>, City</w:t>
      </w:r>
    </w:p>
    <w:p w14:paraId="28DAF6B3" w14:textId="77777777" w:rsidR="00314995" w:rsidRPr="00AF385A" w:rsidRDefault="00314995" w:rsidP="00725BE5">
      <w:pPr>
        <w:autoSpaceDE w:val="0"/>
        <w:autoSpaceDN w:val="0"/>
        <w:adjustRightInd w:val="0"/>
        <w:spacing w:after="0" w:line="240" w:lineRule="auto"/>
        <w:jc w:val="both"/>
        <w:rPr>
          <w:rFonts w:ascii="Arial" w:hAnsi="Arial" w:cs="Arial"/>
          <w:sz w:val="20"/>
          <w:szCs w:val="20"/>
        </w:rPr>
      </w:pPr>
    </w:p>
    <w:p w14:paraId="5D2F12B0" w14:textId="77777777" w:rsidR="0061498A" w:rsidRPr="00AF385A" w:rsidRDefault="0061498A" w:rsidP="00725BE5">
      <w:pPr>
        <w:spacing w:line="240" w:lineRule="auto"/>
        <w:jc w:val="both"/>
        <w:rPr>
          <w:rFonts w:ascii="Arial" w:hAnsi="Arial" w:cs="Arial"/>
          <w:sz w:val="20"/>
          <w:szCs w:val="20"/>
        </w:rPr>
      </w:pPr>
      <w:r w:rsidRPr="00AF385A">
        <w:rPr>
          <w:rFonts w:ascii="Arial" w:hAnsi="Arial" w:cs="Arial"/>
          <w:sz w:val="20"/>
          <w:szCs w:val="20"/>
        </w:rPr>
        <w:t>Alisha Pieraccini is Vice President, Medicare Product Strategy &amp; Development for Florida Blue. Pieraccini is responsible for positioning Florida Blue Medicare to achieve growth and profitability through the development of multi-year Medicare product strategies. She is also responsible for the product roadmap and supports the enterprise’s local market efforts related to Medicare product. Pieraccini is active in the community and currently serves on the board of directors of JASMYN. She previously served on the board of directors of the Association of Corporate Counsel, North Florida Chapter. She is also an active member of Leadership Florida and completed the Leadership Florida Connect program.  Pieraccini holds a Bachelor of Science degree in finance from the State University of New York at Buffalo, where she also received a Juris Doctor and Master of Business Administration. She is a member of the Bar of the State of New York and is certified as Authorized House Counsel under Chapter 17, Rules Regulating the Florida Bar.</w:t>
      </w:r>
    </w:p>
    <w:p w14:paraId="42F6667E" w14:textId="1C26D85A" w:rsidR="00063CA9" w:rsidRPr="00657410" w:rsidRDefault="00063CA9" w:rsidP="002E673C">
      <w:pPr>
        <w:spacing w:line="240" w:lineRule="auto"/>
        <w:jc w:val="both"/>
        <w:rPr>
          <w:rFonts w:ascii="Arial" w:hAnsi="Arial" w:cs="Arial"/>
          <w:bCs/>
          <w:sz w:val="20"/>
          <w:szCs w:val="20"/>
        </w:rPr>
      </w:pPr>
    </w:p>
    <w:sectPr w:rsidR="00063CA9" w:rsidRPr="00657410" w:rsidSect="00004416">
      <w:headerReference w:type="default" r:id="rId6"/>
      <w:footerReference w:type="default" r:id="rId7"/>
      <w:pgSz w:w="12240" w:h="15840"/>
      <w:pgMar w:top="1080" w:right="720" w:bottom="1008" w:left="1008" w:header="720"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304BF" w14:textId="77777777" w:rsidR="005C6B95" w:rsidRDefault="005C6B95" w:rsidP="005C6B95">
      <w:pPr>
        <w:spacing w:after="0" w:line="240" w:lineRule="auto"/>
      </w:pPr>
      <w:r>
        <w:separator/>
      </w:r>
    </w:p>
  </w:endnote>
  <w:endnote w:type="continuationSeparator" w:id="0">
    <w:p w14:paraId="36256AF3" w14:textId="77777777" w:rsidR="005C6B95" w:rsidRDefault="005C6B95" w:rsidP="005C6B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0544340"/>
      <w:docPartObj>
        <w:docPartGallery w:val="Page Numbers (Bottom of Page)"/>
        <w:docPartUnique/>
      </w:docPartObj>
    </w:sdtPr>
    <w:sdtEndPr>
      <w:rPr>
        <w:noProof/>
      </w:rPr>
    </w:sdtEndPr>
    <w:sdtContent>
      <w:p w14:paraId="1345F51A" w14:textId="0D7EDF9A" w:rsidR="00C5082A" w:rsidRDefault="00C5082A">
        <w:pPr>
          <w:pStyle w:val="Footer"/>
          <w:jc w:val="center"/>
        </w:pPr>
        <w:r>
          <w:fldChar w:fldCharType="begin"/>
        </w:r>
        <w:r>
          <w:instrText xml:space="preserve"> PAGE   \* MERGEFORMAT </w:instrText>
        </w:r>
        <w:r>
          <w:fldChar w:fldCharType="separate"/>
        </w:r>
        <w:r w:rsidR="00DB2E5D">
          <w:rPr>
            <w:noProof/>
          </w:rPr>
          <w:t>8</w:t>
        </w:r>
        <w:r>
          <w:rPr>
            <w:noProof/>
          </w:rPr>
          <w:fldChar w:fldCharType="end"/>
        </w:r>
      </w:p>
    </w:sdtContent>
  </w:sdt>
  <w:p w14:paraId="7DD8A0D0" w14:textId="77777777" w:rsidR="00C5082A" w:rsidRDefault="00C508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2379C1" w14:textId="77777777" w:rsidR="005C6B95" w:rsidRDefault="005C6B95" w:rsidP="005C6B95">
      <w:pPr>
        <w:spacing w:after="0" w:line="240" w:lineRule="auto"/>
      </w:pPr>
      <w:r>
        <w:separator/>
      </w:r>
    </w:p>
  </w:footnote>
  <w:footnote w:type="continuationSeparator" w:id="0">
    <w:p w14:paraId="2244316A" w14:textId="77777777" w:rsidR="005C6B95" w:rsidRDefault="005C6B95" w:rsidP="005C6B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864C06" w14:textId="77777777" w:rsidR="005C6B95" w:rsidRDefault="005C6B95">
    <w:pPr>
      <w:pStyle w:val="Header"/>
    </w:pPr>
    <w:r>
      <w:rPr>
        <w:noProof/>
      </w:rPr>
      <mc:AlternateContent>
        <mc:Choice Requires="wps">
          <w:drawing>
            <wp:anchor distT="0" distB="0" distL="114300" distR="114300" simplePos="0" relativeHeight="251659264" behindDoc="0" locked="0" layoutInCell="1" allowOverlap="1" wp14:anchorId="209F2FAF" wp14:editId="15F505F9">
              <wp:simplePos x="0" y="0"/>
              <wp:positionH relativeFrom="column">
                <wp:posOffset>-45720</wp:posOffset>
              </wp:positionH>
              <wp:positionV relativeFrom="paragraph">
                <wp:posOffset>-259080</wp:posOffset>
              </wp:positionV>
              <wp:extent cx="6499860" cy="449580"/>
              <wp:effectExtent l="0" t="0" r="15240" b="26670"/>
              <wp:wrapNone/>
              <wp:docPr id="2" name="Text Box 2"/>
              <wp:cNvGraphicFramePr/>
              <a:graphic xmlns:a="http://schemas.openxmlformats.org/drawingml/2006/main">
                <a:graphicData uri="http://schemas.microsoft.com/office/word/2010/wordprocessingShape">
                  <wps:wsp>
                    <wps:cNvSpPr txBox="1"/>
                    <wps:spPr>
                      <a:xfrm>
                        <a:off x="0" y="0"/>
                        <a:ext cx="6499860" cy="449580"/>
                      </a:xfrm>
                      <a:prstGeom prst="rect">
                        <a:avLst/>
                      </a:prstGeom>
                      <a:solidFill>
                        <a:sysClr val="window" lastClr="FFFFFF"/>
                      </a:solidFill>
                      <a:ln w="6350">
                        <a:solidFill>
                          <a:prstClr val="black"/>
                        </a:solidFill>
                      </a:ln>
                      <a:effectLst/>
                    </wps:spPr>
                    <wps:txbx>
                      <w:txbxContent>
                        <w:p w14:paraId="73F2DA2D" w14:textId="5855E2B6" w:rsidR="005C6B95" w:rsidRPr="005C6B95" w:rsidRDefault="005C6B95" w:rsidP="005C6B95">
                          <w:pPr>
                            <w:shd w:val="clear" w:color="auto" w:fill="000000" w:themeFill="text1"/>
                            <w:jc w:val="center"/>
                            <w:rPr>
                              <w:rFonts w:ascii="Arial" w:hAnsi="Arial" w:cs="Arial"/>
                              <w:color w:val="FFFFFF" w:themeColor="background1"/>
                              <w:sz w:val="48"/>
                              <w:szCs w:val="48"/>
                            </w:rPr>
                          </w:pPr>
                          <w:r w:rsidRPr="005C6B95">
                            <w:rPr>
                              <w:rFonts w:ascii="Arial" w:hAnsi="Arial" w:cs="Arial"/>
                              <w:color w:val="FFFFFF" w:themeColor="background1"/>
                              <w:sz w:val="48"/>
                              <w:szCs w:val="48"/>
                            </w:rPr>
                            <w:t>20</w:t>
                          </w:r>
                          <w:r w:rsidR="00DF4A27">
                            <w:rPr>
                              <w:rFonts w:ascii="Arial" w:hAnsi="Arial" w:cs="Arial"/>
                              <w:color w:val="FFFFFF" w:themeColor="background1"/>
                              <w:sz w:val="48"/>
                              <w:szCs w:val="48"/>
                            </w:rPr>
                            <w:t>2</w:t>
                          </w:r>
                          <w:r w:rsidR="006E6C88">
                            <w:rPr>
                              <w:rFonts w:ascii="Arial" w:hAnsi="Arial" w:cs="Arial"/>
                              <w:color w:val="FFFFFF" w:themeColor="background1"/>
                              <w:sz w:val="48"/>
                              <w:szCs w:val="48"/>
                            </w:rPr>
                            <w:t>3</w:t>
                          </w:r>
                          <w:r w:rsidR="009A6E6D">
                            <w:rPr>
                              <w:rFonts w:ascii="Arial" w:hAnsi="Arial" w:cs="Arial"/>
                              <w:color w:val="FFFFFF" w:themeColor="background1"/>
                              <w:sz w:val="48"/>
                              <w:szCs w:val="48"/>
                            </w:rPr>
                            <w:t>-202</w:t>
                          </w:r>
                          <w:r w:rsidR="006E6C88">
                            <w:rPr>
                              <w:rFonts w:ascii="Arial" w:hAnsi="Arial" w:cs="Arial"/>
                              <w:color w:val="FFFFFF" w:themeColor="background1"/>
                              <w:sz w:val="48"/>
                              <w:szCs w:val="48"/>
                            </w:rPr>
                            <w:t>4</w:t>
                          </w:r>
                          <w:r w:rsidRPr="005C6B95">
                            <w:rPr>
                              <w:rFonts w:ascii="Arial" w:hAnsi="Arial" w:cs="Arial"/>
                              <w:color w:val="FFFFFF" w:themeColor="background1"/>
                              <w:sz w:val="48"/>
                              <w:szCs w:val="48"/>
                            </w:rPr>
                            <w:t xml:space="preserve"> Florida Council on Aging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09F2FAF" id="_x0000_t202" coordsize="21600,21600" o:spt="202" path="m,l,21600r21600,l21600,xe">
              <v:stroke joinstyle="miter"/>
              <v:path gradientshapeok="t" o:connecttype="rect"/>
            </v:shapetype>
            <v:shape id="Text Box 2" o:spid="_x0000_s1026" type="#_x0000_t202" style="position:absolute;margin-left:-3.6pt;margin-top:-20.4pt;width:511.8pt;height:35.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" fillcolor="window" strokeweight=".5pt">
              <v:textbox>
                <w:txbxContent>
                  <w:p w14:paraId="73F2DA2D" w14:textId="5855E2B6" w:rsidR="005C6B95" w:rsidRPr="005C6B95" w:rsidRDefault="005C6B95" w:rsidP="005C6B95">
                    <w:pPr>
                      <w:shd w:val="clear" w:color="auto" w:fill="000000" w:themeFill="text1"/>
                      <w:jc w:val="center"/>
                      <w:rPr>
                        <w:rFonts w:ascii="Arial" w:hAnsi="Arial" w:cs="Arial"/>
                        <w:color w:val="FFFFFF" w:themeColor="background1"/>
                        <w:sz w:val="48"/>
                        <w:szCs w:val="48"/>
                      </w:rPr>
                    </w:pPr>
                    <w:r w:rsidRPr="005C6B95">
                      <w:rPr>
                        <w:rFonts w:ascii="Arial" w:hAnsi="Arial" w:cs="Arial"/>
                        <w:color w:val="FFFFFF" w:themeColor="background1"/>
                        <w:sz w:val="48"/>
                        <w:szCs w:val="48"/>
                      </w:rPr>
                      <w:t>20</w:t>
                    </w:r>
                    <w:r w:rsidR="00DF4A27">
                      <w:rPr>
                        <w:rFonts w:ascii="Arial" w:hAnsi="Arial" w:cs="Arial"/>
                        <w:color w:val="FFFFFF" w:themeColor="background1"/>
                        <w:sz w:val="48"/>
                        <w:szCs w:val="48"/>
                      </w:rPr>
                      <w:t>2</w:t>
                    </w:r>
                    <w:r w:rsidR="006E6C88">
                      <w:rPr>
                        <w:rFonts w:ascii="Arial" w:hAnsi="Arial" w:cs="Arial"/>
                        <w:color w:val="FFFFFF" w:themeColor="background1"/>
                        <w:sz w:val="48"/>
                        <w:szCs w:val="48"/>
                      </w:rPr>
                      <w:t>3</w:t>
                    </w:r>
                    <w:r w:rsidR="009A6E6D">
                      <w:rPr>
                        <w:rFonts w:ascii="Arial" w:hAnsi="Arial" w:cs="Arial"/>
                        <w:color w:val="FFFFFF" w:themeColor="background1"/>
                        <w:sz w:val="48"/>
                        <w:szCs w:val="48"/>
                      </w:rPr>
                      <w:t>-202</w:t>
                    </w:r>
                    <w:r w:rsidR="006E6C88">
                      <w:rPr>
                        <w:rFonts w:ascii="Arial" w:hAnsi="Arial" w:cs="Arial"/>
                        <w:color w:val="FFFFFF" w:themeColor="background1"/>
                        <w:sz w:val="48"/>
                        <w:szCs w:val="48"/>
                      </w:rPr>
                      <w:t>4</w:t>
                    </w:r>
                    <w:r w:rsidRPr="005C6B95">
                      <w:rPr>
                        <w:rFonts w:ascii="Arial" w:hAnsi="Arial" w:cs="Arial"/>
                        <w:color w:val="FFFFFF" w:themeColor="background1"/>
                        <w:sz w:val="48"/>
                        <w:szCs w:val="48"/>
                      </w:rPr>
                      <w:t xml:space="preserve"> Florida Council on Aging</w:t>
                    </w:r>
                  </w:p>
                </w:txbxContent>
              </v:textbox>
            </v:shape>
          </w:pict>
        </mc:Fallback>
      </mc:AlternateContent>
    </w:r>
    <w:sdt>
      <w:sdtPr>
        <w:id w:val="-1067647031"/>
        <w:placeholder>
          <w:docPart w:val="8367CAA09E58486DACA608397A3E3705"/>
        </w:placeholder>
        <w:temporary/>
        <w:showingPlcHdr/>
      </w:sdtPr>
      <w:sdtEndPr/>
      <w:sdtContent>
        <w:r>
          <w:t>[Type text]</w:t>
        </w:r>
      </w:sdtContent>
    </w:sdt>
    <w:r>
      <w:ptab w:relativeTo="margin" w:alignment="center" w:leader="none"/>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4300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6B95"/>
    <w:rsid w:val="00004416"/>
    <w:rsid w:val="00007064"/>
    <w:rsid w:val="000240F1"/>
    <w:rsid w:val="00027C66"/>
    <w:rsid w:val="00034B15"/>
    <w:rsid w:val="0004374A"/>
    <w:rsid w:val="0004653F"/>
    <w:rsid w:val="000609C1"/>
    <w:rsid w:val="000629C4"/>
    <w:rsid w:val="00063CA9"/>
    <w:rsid w:val="00071867"/>
    <w:rsid w:val="00074C39"/>
    <w:rsid w:val="00082402"/>
    <w:rsid w:val="0009124B"/>
    <w:rsid w:val="000A359A"/>
    <w:rsid w:val="000A4264"/>
    <w:rsid w:val="000B1732"/>
    <w:rsid w:val="000C2D0D"/>
    <w:rsid w:val="000C57EF"/>
    <w:rsid w:val="000F28A3"/>
    <w:rsid w:val="000F5784"/>
    <w:rsid w:val="00112F38"/>
    <w:rsid w:val="00131083"/>
    <w:rsid w:val="00136F87"/>
    <w:rsid w:val="0015174B"/>
    <w:rsid w:val="00160D1B"/>
    <w:rsid w:val="00166956"/>
    <w:rsid w:val="0018373D"/>
    <w:rsid w:val="001A379F"/>
    <w:rsid w:val="001B0FFE"/>
    <w:rsid w:val="001B3839"/>
    <w:rsid w:val="001B5202"/>
    <w:rsid w:val="001C172E"/>
    <w:rsid w:val="001D1BCF"/>
    <w:rsid w:val="001D2098"/>
    <w:rsid w:val="001E6566"/>
    <w:rsid w:val="001F6BBB"/>
    <w:rsid w:val="0020214C"/>
    <w:rsid w:val="00203A53"/>
    <w:rsid w:val="0020482B"/>
    <w:rsid w:val="00204E53"/>
    <w:rsid w:val="0021396A"/>
    <w:rsid w:val="00216AAC"/>
    <w:rsid w:val="002311CE"/>
    <w:rsid w:val="0023531E"/>
    <w:rsid w:val="00244777"/>
    <w:rsid w:val="00247410"/>
    <w:rsid w:val="002500AD"/>
    <w:rsid w:val="00252BDD"/>
    <w:rsid w:val="00254D7D"/>
    <w:rsid w:val="00257A50"/>
    <w:rsid w:val="00261A7E"/>
    <w:rsid w:val="00267080"/>
    <w:rsid w:val="00276A96"/>
    <w:rsid w:val="0028180A"/>
    <w:rsid w:val="002A2422"/>
    <w:rsid w:val="002A5C75"/>
    <w:rsid w:val="002A65C3"/>
    <w:rsid w:val="002E48E5"/>
    <w:rsid w:val="002E4E06"/>
    <w:rsid w:val="002E673C"/>
    <w:rsid w:val="002E7E55"/>
    <w:rsid w:val="002F0BAB"/>
    <w:rsid w:val="002F45BE"/>
    <w:rsid w:val="003035A8"/>
    <w:rsid w:val="003072DC"/>
    <w:rsid w:val="00307678"/>
    <w:rsid w:val="00314995"/>
    <w:rsid w:val="00337BF6"/>
    <w:rsid w:val="00340123"/>
    <w:rsid w:val="00352892"/>
    <w:rsid w:val="00355A55"/>
    <w:rsid w:val="00370429"/>
    <w:rsid w:val="00375AAE"/>
    <w:rsid w:val="00380495"/>
    <w:rsid w:val="0039026E"/>
    <w:rsid w:val="00394A08"/>
    <w:rsid w:val="00396BCD"/>
    <w:rsid w:val="003B0080"/>
    <w:rsid w:val="003B37F3"/>
    <w:rsid w:val="003C3120"/>
    <w:rsid w:val="003C3763"/>
    <w:rsid w:val="0040333E"/>
    <w:rsid w:val="00406E14"/>
    <w:rsid w:val="004201E8"/>
    <w:rsid w:val="004237FE"/>
    <w:rsid w:val="00443A6F"/>
    <w:rsid w:val="00462D57"/>
    <w:rsid w:val="0046601E"/>
    <w:rsid w:val="00470EA7"/>
    <w:rsid w:val="004726D4"/>
    <w:rsid w:val="0047487D"/>
    <w:rsid w:val="00475FFD"/>
    <w:rsid w:val="00496501"/>
    <w:rsid w:val="004A3EF4"/>
    <w:rsid w:val="004C579D"/>
    <w:rsid w:val="004D7096"/>
    <w:rsid w:val="004F473D"/>
    <w:rsid w:val="004F55FF"/>
    <w:rsid w:val="00526C2D"/>
    <w:rsid w:val="005441D0"/>
    <w:rsid w:val="00554127"/>
    <w:rsid w:val="0055603D"/>
    <w:rsid w:val="00562DCD"/>
    <w:rsid w:val="00575882"/>
    <w:rsid w:val="00590E05"/>
    <w:rsid w:val="00595C46"/>
    <w:rsid w:val="005A73F7"/>
    <w:rsid w:val="005A77F4"/>
    <w:rsid w:val="005B3DD9"/>
    <w:rsid w:val="005B42A1"/>
    <w:rsid w:val="005C37E1"/>
    <w:rsid w:val="005C6B95"/>
    <w:rsid w:val="005D5F84"/>
    <w:rsid w:val="005E44E6"/>
    <w:rsid w:val="005E5613"/>
    <w:rsid w:val="005E68EA"/>
    <w:rsid w:val="005F238D"/>
    <w:rsid w:val="00602221"/>
    <w:rsid w:val="006030D1"/>
    <w:rsid w:val="00606C33"/>
    <w:rsid w:val="00606E63"/>
    <w:rsid w:val="00612CF1"/>
    <w:rsid w:val="0061498A"/>
    <w:rsid w:val="00621DC4"/>
    <w:rsid w:val="00636DA6"/>
    <w:rsid w:val="0064491C"/>
    <w:rsid w:val="00650BAE"/>
    <w:rsid w:val="0065436D"/>
    <w:rsid w:val="00657410"/>
    <w:rsid w:val="00660B62"/>
    <w:rsid w:val="006659AD"/>
    <w:rsid w:val="0067291C"/>
    <w:rsid w:val="00673FC9"/>
    <w:rsid w:val="00682424"/>
    <w:rsid w:val="006855A2"/>
    <w:rsid w:val="00687E22"/>
    <w:rsid w:val="00692FE5"/>
    <w:rsid w:val="006A0733"/>
    <w:rsid w:val="006B4E15"/>
    <w:rsid w:val="006B5B45"/>
    <w:rsid w:val="006E18F3"/>
    <w:rsid w:val="006E241E"/>
    <w:rsid w:val="006E3F04"/>
    <w:rsid w:val="006E65C6"/>
    <w:rsid w:val="006E6C88"/>
    <w:rsid w:val="006E71B8"/>
    <w:rsid w:val="00707ADC"/>
    <w:rsid w:val="00716531"/>
    <w:rsid w:val="007225EA"/>
    <w:rsid w:val="00725BE5"/>
    <w:rsid w:val="00734E03"/>
    <w:rsid w:val="00737201"/>
    <w:rsid w:val="0075269D"/>
    <w:rsid w:val="00761F6D"/>
    <w:rsid w:val="00766BE6"/>
    <w:rsid w:val="00785FD3"/>
    <w:rsid w:val="00792580"/>
    <w:rsid w:val="007A33B0"/>
    <w:rsid w:val="007C0A99"/>
    <w:rsid w:val="007C1A88"/>
    <w:rsid w:val="007D088B"/>
    <w:rsid w:val="007D43D7"/>
    <w:rsid w:val="007D4F07"/>
    <w:rsid w:val="007E1A0C"/>
    <w:rsid w:val="007F56BD"/>
    <w:rsid w:val="00807734"/>
    <w:rsid w:val="0081071B"/>
    <w:rsid w:val="0081197B"/>
    <w:rsid w:val="00821E56"/>
    <w:rsid w:val="0084401F"/>
    <w:rsid w:val="00846CBD"/>
    <w:rsid w:val="00864B2E"/>
    <w:rsid w:val="00867ADD"/>
    <w:rsid w:val="00881081"/>
    <w:rsid w:val="00890E4D"/>
    <w:rsid w:val="008A0C23"/>
    <w:rsid w:val="008A2D11"/>
    <w:rsid w:val="008A4C01"/>
    <w:rsid w:val="008B2066"/>
    <w:rsid w:val="008B2500"/>
    <w:rsid w:val="008B5ED8"/>
    <w:rsid w:val="008C57D1"/>
    <w:rsid w:val="008D6A18"/>
    <w:rsid w:val="008E051A"/>
    <w:rsid w:val="008E1E08"/>
    <w:rsid w:val="008E63C7"/>
    <w:rsid w:val="008F4352"/>
    <w:rsid w:val="009017E8"/>
    <w:rsid w:val="009074B2"/>
    <w:rsid w:val="00915919"/>
    <w:rsid w:val="009227D5"/>
    <w:rsid w:val="009420D3"/>
    <w:rsid w:val="00946F17"/>
    <w:rsid w:val="00947D88"/>
    <w:rsid w:val="00956877"/>
    <w:rsid w:val="00976ADA"/>
    <w:rsid w:val="00977427"/>
    <w:rsid w:val="00985983"/>
    <w:rsid w:val="00990F3E"/>
    <w:rsid w:val="00991622"/>
    <w:rsid w:val="009A0EB2"/>
    <w:rsid w:val="009A4E3F"/>
    <w:rsid w:val="009A5258"/>
    <w:rsid w:val="009A6E6D"/>
    <w:rsid w:val="009C6A78"/>
    <w:rsid w:val="009D3BAC"/>
    <w:rsid w:val="009D3CED"/>
    <w:rsid w:val="009D4C80"/>
    <w:rsid w:val="009D527B"/>
    <w:rsid w:val="009E2293"/>
    <w:rsid w:val="009E340D"/>
    <w:rsid w:val="00A23AED"/>
    <w:rsid w:val="00A326A4"/>
    <w:rsid w:val="00A34D8D"/>
    <w:rsid w:val="00A34ECC"/>
    <w:rsid w:val="00A550D0"/>
    <w:rsid w:val="00A60118"/>
    <w:rsid w:val="00A62B72"/>
    <w:rsid w:val="00A74238"/>
    <w:rsid w:val="00A8752F"/>
    <w:rsid w:val="00AB41A2"/>
    <w:rsid w:val="00AB45CE"/>
    <w:rsid w:val="00AC229F"/>
    <w:rsid w:val="00AD0819"/>
    <w:rsid w:val="00AD5DF4"/>
    <w:rsid w:val="00AF385A"/>
    <w:rsid w:val="00AF4A10"/>
    <w:rsid w:val="00AF78D9"/>
    <w:rsid w:val="00B018D0"/>
    <w:rsid w:val="00B06B7F"/>
    <w:rsid w:val="00B07772"/>
    <w:rsid w:val="00B15EA2"/>
    <w:rsid w:val="00B255C5"/>
    <w:rsid w:val="00B3004D"/>
    <w:rsid w:val="00B41E2D"/>
    <w:rsid w:val="00B52181"/>
    <w:rsid w:val="00B5356B"/>
    <w:rsid w:val="00B54932"/>
    <w:rsid w:val="00B6202B"/>
    <w:rsid w:val="00B87D0B"/>
    <w:rsid w:val="00B91C07"/>
    <w:rsid w:val="00BA6ACE"/>
    <w:rsid w:val="00BA7910"/>
    <w:rsid w:val="00BD3AAE"/>
    <w:rsid w:val="00BD690C"/>
    <w:rsid w:val="00BE2BF8"/>
    <w:rsid w:val="00BE4EF5"/>
    <w:rsid w:val="00BF0916"/>
    <w:rsid w:val="00C020AA"/>
    <w:rsid w:val="00C11C6E"/>
    <w:rsid w:val="00C1533F"/>
    <w:rsid w:val="00C15BA9"/>
    <w:rsid w:val="00C255D8"/>
    <w:rsid w:val="00C5082A"/>
    <w:rsid w:val="00C513E2"/>
    <w:rsid w:val="00C516FA"/>
    <w:rsid w:val="00C54079"/>
    <w:rsid w:val="00C574A1"/>
    <w:rsid w:val="00C62F49"/>
    <w:rsid w:val="00C67BA7"/>
    <w:rsid w:val="00C739ED"/>
    <w:rsid w:val="00C75AE5"/>
    <w:rsid w:val="00C874A7"/>
    <w:rsid w:val="00C9479D"/>
    <w:rsid w:val="00CA1A4F"/>
    <w:rsid w:val="00CA1B3A"/>
    <w:rsid w:val="00CA407E"/>
    <w:rsid w:val="00CB791A"/>
    <w:rsid w:val="00CD117D"/>
    <w:rsid w:val="00CF3ADD"/>
    <w:rsid w:val="00CF6530"/>
    <w:rsid w:val="00CF75C9"/>
    <w:rsid w:val="00CF7974"/>
    <w:rsid w:val="00D01D63"/>
    <w:rsid w:val="00D046AE"/>
    <w:rsid w:val="00D14CB2"/>
    <w:rsid w:val="00D16A64"/>
    <w:rsid w:val="00D208B0"/>
    <w:rsid w:val="00D32689"/>
    <w:rsid w:val="00D40D63"/>
    <w:rsid w:val="00D520F7"/>
    <w:rsid w:val="00D605F8"/>
    <w:rsid w:val="00D61DE3"/>
    <w:rsid w:val="00D72143"/>
    <w:rsid w:val="00D80E48"/>
    <w:rsid w:val="00D83E60"/>
    <w:rsid w:val="00DA39D9"/>
    <w:rsid w:val="00DB2E5D"/>
    <w:rsid w:val="00DC23FB"/>
    <w:rsid w:val="00DC5B62"/>
    <w:rsid w:val="00DD046C"/>
    <w:rsid w:val="00DD22C4"/>
    <w:rsid w:val="00DD6A4A"/>
    <w:rsid w:val="00DF4A27"/>
    <w:rsid w:val="00E06048"/>
    <w:rsid w:val="00E07909"/>
    <w:rsid w:val="00E10389"/>
    <w:rsid w:val="00E209CF"/>
    <w:rsid w:val="00E25ACC"/>
    <w:rsid w:val="00E3423A"/>
    <w:rsid w:val="00E34A42"/>
    <w:rsid w:val="00E47ED6"/>
    <w:rsid w:val="00E51104"/>
    <w:rsid w:val="00E663FA"/>
    <w:rsid w:val="00E831B1"/>
    <w:rsid w:val="00E878A3"/>
    <w:rsid w:val="00E923DC"/>
    <w:rsid w:val="00EA2D23"/>
    <w:rsid w:val="00EA2D7F"/>
    <w:rsid w:val="00EA33F6"/>
    <w:rsid w:val="00EB56AB"/>
    <w:rsid w:val="00EC3AEF"/>
    <w:rsid w:val="00ED12A8"/>
    <w:rsid w:val="00EE662D"/>
    <w:rsid w:val="00EF1B1A"/>
    <w:rsid w:val="00EF38DB"/>
    <w:rsid w:val="00F02F1C"/>
    <w:rsid w:val="00F21CF0"/>
    <w:rsid w:val="00F2662C"/>
    <w:rsid w:val="00F30427"/>
    <w:rsid w:val="00F4003E"/>
    <w:rsid w:val="00F41CCB"/>
    <w:rsid w:val="00F624E7"/>
    <w:rsid w:val="00F65F18"/>
    <w:rsid w:val="00F80659"/>
    <w:rsid w:val="00F83D3B"/>
    <w:rsid w:val="00F842FF"/>
    <w:rsid w:val="00FA1564"/>
    <w:rsid w:val="00FA6C41"/>
    <w:rsid w:val="00FB7221"/>
    <w:rsid w:val="00FB76FA"/>
    <w:rsid w:val="00FC4726"/>
    <w:rsid w:val="00FC6E75"/>
    <w:rsid w:val="00FD3843"/>
    <w:rsid w:val="00FD38F1"/>
    <w:rsid w:val="00FD4525"/>
    <w:rsid w:val="00FD4AD1"/>
    <w:rsid w:val="00FE3325"/>
    <w:rsid w:val="00FE54F9"/>
    <w:rsid w:val="00FF6C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30081"/>
    <o:shapelayout v:ext="edit">
      <o:idmap v:ext="edit" data="1"/>
    </o:shapelayout>
  </w:shapeDefaults>
  <w:decimalSymbol w:val="."/>
  <w:listSeparator w:val=","/>
  <w14:docId w14:val="4A9B32A6"/>
  <w15:docId w15:val="{3326819F-D17F-4E2C-A04B-8D1856D85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91622"/>
    <w:pPr>
      <w:keepNext/>
      <w:widowControl w:val="0"/>
      <w:tabs>
        <w:tab w:val="left" w:pos="576"/>
        <w:tab w:val="left" w:pos="6336"/>
      </w:tabs>
      <w:overflowPunct w:val="0"/>
      <w:autoSpaceDE w:val="0"/>
      <w:autoSpaceDN w:val="0"/>
      <w:adjustRightInd w:val="0"/>
      <w:spacing w:after="0" w:line="240" w:lineRule="auto"/>
      <w:jc w:val="center"/>
      <w:outlineLvl w:val="0"/>
    </w:pPr>
    <w:rPr>
      <w:rFonts w:ascii="Times New Roman" w:eastAsia="Times New Roman" w:hAnsi="Times New Roman" w:cs="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5C6B95"/>
    <w:pPr>
      <w:tabs>
        <w:tab w:val="center" w:pos="4680"/>
        <w:tab w:val="right" w:pos="9360"/>
      </w:tabs>
      <w:spacing w:after="0" w:line="240" w:lineRule="auto"/>
    </w:pPr>
  </w:style>
  <w:style w:type="character" w:customStyle="1" w:styleId="HeaderChar">
    <w:name w:val="Header Char"/>
    <w:basedOn w:val="DefaultParagraphFont"/>
    <w:link w:val="Header"/>
    <w:rsid w:val="005C6B95"/>
  </w:style>
  <w:style w:type="paragraph" w:styleId="Footer">
    <w:name w:val="footer"/>
    <w:basedOn w:val="Normal"/>
    <w:link w:val="FooterChar"/>
    <w:uiPriority w:val="99"/>
    <w:unhideWhenUsed/>
    <w:rsid w:val="005C6B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6B95"/>
  </w:style>
  <w:style w:type="paragraph" w:styleId="BalloonText">
    <w:name w:val="Balloon Text"/>
    <w:basedOn w:val="Normal"/>
    <w:link w:val="BalloonTextChar"/>
    <w:uiPriority w:val="99"/>
    <w:semiHidden/>
    <w:unhideWhenUsed/>
    <w:rsid w:val="005C6B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6B95"/>
    <w:rPr>
      <w:rFonts w:ascii="Tahoma" w:hAnsi="Tahoma" w:cs="Tahoma"/>
      <w:sz w:val="16"/>
      <w:szCs w:val="16"/>
    </w:rPr>
  </w:style>
  <w:style w:type="paragraph" w:styleId="PlainText">
    <w:name w:val="Plain Text"/>
    <w:basedOn w:val="Normal"/>
    <w:link w:val="PlainTextChar"/>
    <w:uiPriority w:val="99"/>
    <w:unhideWhenUsed/>
    <w:rsid w:val="007D4F07"/>
    <w:pPr>
      <w:spacing w:after="0" w:line="240" w:lineRule="auto"/>
    </w:pPr>
    <w:rPr>
      <w:rFonts w:ascii="Calibri" w:hAnsi="Calibri"/>
      <w:sz w:val="24"/>
      <w:szCs w:val="21"/>
    </w:rPr>
  </w:style>
  <w:style w:type="character" w:customStyle="1" w:styleId="PlainTextChar">
    <w:name w:val="Plain Text Char"/>
    <w:basedOn w:val="DefaultParagraphFont"/>
    <w:link w:val="PlainText"/>
    <w:uiPriority w:val="99"/>
    <w:rsid w:val="007D4F07"/>
    <w:rPr>
      <w:rFonts w:ascii="Calibri" w:hAnsi="Calibri"/>
      <w:sz w:val="24"/>
      <w:szCs w:val="21"/>
    </w:rPr>
  </w:style>
  <w:style w:type="paragraph" w:customStyle="1" w:styleId="Default">
    <w:name w:val="Default"/>
    <w:rsid w:val="00BE4EF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991622"/>
    <w:rPr>
      <w:rFonts w:ascii="Times New Roman" w:eastAsia="Times New Roman" w:hAnsi="Times New Roman" w:cs="Times New Roman"/>
      <w:b/>
      <w:sz w:val="28"/>
      <w:szCs w:val="20"/>
    </w:rPr>
  </w:style>
  <w:style w:type="paragraph" w:customStyle="1" w:styleId="default0">
    <w:name w:val="default"/>
    <w:basedOn w:val="Normal"/>
    <w:uiPriority w:val="99"/>
    <w:rsid w:val="00B52181"/>
    <w:pPr>
      <w:autoSpaceDE w:val="0"/>
      <w:autoSpaceDN w:val="0"/>
      <w:spacing w:after="0" w:line="240" w:lineRule="auto"/>
    </w:pPr>
    <w:rPr>
      <w:rFonts w:ascii="Calibri" w:hAnsi="Calibri" w:cs="Calibri"/>
      <w:color w:val="000000"/>
      <w:sz w:val="24"/>
      <w:szCs w:val="24"/>
    </w:rPr>
  </w:style>
  <w:style w:type="paragraph" w:styleId="CommentText">
    <w:name w:val="annotation text"/>
    <w:basedOn w:val="Normal"/>
    <w:link w:val="CommentTextChar"/>
    <w:uiPriority w:val="99"/>
    <w:unhideWhenUsed/>
    <w:rsid w:val="00CA407E"/>
    <w:pPr>
      <w:spacing w:after="0" w:line="240" w:lineRule="auto"/>
    </w:pPr>
    <w:rPr>
      <w:rFonts w:ascii="Arial" w:eastAsia="Calibri" w:hAnsi="Arial" w:cs="Times New Roman"/>
      <w:sz w:val="24"/>
      <w:szCs w:val="24"/>
      <w:lang w:val="x-none" w:eastAsia="x-none"/>
    </w:rPr>
  </w:style>
  <w:style w:type="character" w:customStyle="1" w:styleId="CommentTextChar">
    <w:name w:val="Comment Text Char"/>
    <w:basedOn w:val="DefaultParagraphFont"/>
    <w:link w:val="CommentText"/>
    <w:uiPriority w:val="99"/>
    <w:rsid w:val="00CA407E"/>
    <w:rPr>
      <w:rFonts w:ascii="Arial" w:eastAsia="Calibri" w:hAnsi="Arial" w:cs="Times New Roman"/>
      <w:sz w:val="24"/>
      <w:szCs w:val="24"/>
      <w:lang w:val="x-none" w:eastAsia="x-none"/>
    </w:rPr>
  </w:style>
  <w:style w:type="paragraph" w:styleId="NormalWeb">
    <w:name w:val="Normal (Web)"/>
    <w:basedOn w:val="Normal"/>
    <w:uiPriority w:val="99"/>
    <w:semiHidden/>
    <w:unhideWhenUsed/>
    <w:rsid w:val="00C62F49"/>
    <w:pPr>
      <w:spacing w:before="100" w:beforeAutospacing="1" w:after="100" w:afterAutospacing="1" w:line="240" w:lineRule="auto"/>
    </w:pPr>
    <w:rPr>
      <w:rFonts w:ascii="Calibri" w:hAnsi="Calibri" w:cs="Calibri"/>
    </w:rPr>
  </w:style>
  <w:style w:type="character" w:styleId="CommentReference">
    <w:name w:val="annotation reference"/>
    <w:basedOn w:val="DefaultParagraphFont"/>
    <w:uiPriority w:val="99"/>
    <w:semiHidden/>
    <w:unhideWhenUsed/>
    <w:rsid w:val="00370429"/>
    <w:rPr>
      <w:sz w:val="16"/>
      <w:szCs w:val="16"/>
    </w:rPr>
  </w:style>
  <w:style w:type="paragraph" w:styleId="CommentSubject">
    <w:name w:val="annotation subject"/>
    <w:basedOn w:val="CommentText"/>
    <w:next w:val="CommentText"/>
    <w:link w:val="CommentSubjectChar"/>
    <w:uiPriority w:val="99"/>
    <w:semiHidden/>
    <w:unhideWhenUsed/>
    <w:rsid w:val="00370429"/>
    <w:pPr>
      <w:spacing w:after="200"/>
    </w:pPr>
    <w:rPr>
      <w:rFonts w:asciiTheme="minorHAnsi" w:eastAsiaTheme="minorHAnsi" w:hAnsiTheme="minorHAnsi" w:cstheme="minorBidi"/>
      <w:b/>
      <w:bCs/>
      <w:sz w:val="20"/>
      <w:szCs w:val="20"/>
      <w:lang w:val="en-US" w:eastAsia="en-US"/>
    </w:rPr>
  </w:style>
  <w:style w:type="character" w:customStyle="1" w:styleId="CommentSubjectChar">
    <w:name w:val="Comment Subject Char"/>
    <w:basedOn w:val="CommentTextChar"/>
    <w:link w:val="CommentSubject"/>
    <w:uiPriority w:val="99"/>
    <w:semiHidden/>
    <w:rsid w:val="00370429"/>
    <w:rPr>
      <w:rFonts w:ascii="Arial" w:eastAsia="Calibri" w:hAnsi="Arial" w:cs="Times New Roman"/>
      <w:b/>
      <w:bCs/>
      <w:sz w:val="20"/>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62564">
      <w:bodyDiv w:val="1"/>
      <w:marLeft w:val="0"/>
      <w:marRight w:val="0"/>
      <w:marTop w:val="0"/>
      <w:marBottom w:val="0"/>
      <w:divBdr>
        <w:top w:val="none" w:sz="0" w:space="0" w:color="auto"/>
        <w:left w:val="none" w:sz="0" w:space="0" w:color="auto"/>
        <w:bottom w:val="none" w:sz="0" w:space="0" w:color="auto"/>
        <w:right w:val="none" w:sz="0" w:space="0" w:color="auto"/>
      </w:divBdr>
    </w:div>
    <w:div w:id="115684670">
      <w:bodyDiv w:val="1"/>
      <w:marLeft w:val="0"/>
      <w:marRight w:val="0"/>
      <w:marTop w:val="0"/>
      <w:marBottom w:val="0"/>
      <w:divBdr>
        <w:top w:val="none" w:sz="0" w:space="0" w:color="auto"/>
        <w:left w:val="none" w:sz="0" w:space="0" w:color="auto"/>
        <w:bottom w:val="none" w:sz="0" w:space="0" w:color="auto"/>
        <w:right w:val="none" w:sz="0" w:space="0" w:color="auto"/>
      </w:divBdr>
    </w:div>
    <w:div w:id="116920406">
      <w:bodyDiv w:val="1"/>
      <w:marLeft w:val="0"/>
      <w:marRight w:val="0"/>
      <w:marTop w:val="0"/>
      <w:marBottom w:val="0"/>
      <w:divBdr>
        <w:top w:val="none" w:sz="0" w:space="0" w:color="auto"/>
        <w:left w:val="none" w:sz="0" w:space="0" w:color="auto"/>
        <w:bottom w:val="none" w:sz="0" w:space="0" w:color="auto"/>
        <w:right w:val="none" w:sz="0" w:space="0" w:color="auto"/>
      </w:divBdr>
    </w:div>
    <w:div w:id="161169988">
      <w:bodyDiv w:val="1"/>
      <w:marLeft w:val="0"/>
      <w:marRight w:val="0"/>
      <w:marTop w:val="0"/>
      <w:marBottom w:val="0"/>
      <w:divBdr>
        <w:top w:val="none" w:sz="0" w:space="0" w:color="auto"/>
        <w:left w:val="none" w:sz="0" w:space="0" w:color="auto"/>
        <w:bottom w:val="none" w:sz="0" w:space="0" w:color="auto"/>
        <w:right w:val="none" w:sz="0" w:space="0" w:color="auto"/>
      </w:divBdr>
    </w:div>
    <w:div w:id="167644655">
      <w:bodyDiv w:val="1"/>
      <w:marLeft w:val="0"/>
      <w:marRight w:val="0"/>
      <w:marTop w:val="0"/>
      <w:marBottom w:val="0"/>
      <w:divBdr>
        <w:top w:val="none" w:sz="0" w:space="0" w:color="auto"/>
        <w:left w:val="none" w:sz="0" w:space="0" w:color="auto"/>
        <w:bottom w:val="none" w:sz="0" w:space="0" w:color="auto"/>
        <w:right w:val="none" w:sz="0" w:space="0" w:color="auto"/>
      </w:divBdr>
    </w:div>
    <w:div w:id="172427410">
      <w:bodyDiv w:val="1"/>
      <w:marLeft w:val="0"/>
      <w:marRight w:val="0"/>
      <w:marTop w:val="0"/>
      <w:marBottom w:val="0"/>
      <w:divBdr>
        <w:top w:val="none" w:sz="0" w:space="0" w:color="auto"/>
        <w:left w:val="none" w:sz="0" w:space="0" w:color="auto"/>
        <w:bottom w:val="none" w:sz="0" w:space="0" w:color="auto"/>
        <w:right w:val="none" w:sz="0" w:space="0" w:color="auto"/>
      </w:divBdr>
    </w:div>
    <w:div w:id="219177509">
      <w:bodyDiv w:val="1"/>
      <w:marLeft w:val="0"/>
      <w:marRight w:val="0"/>
      <w:marTop w:val="0"/>
      <w:marBottom w:val="0"/>
      <w:divBdr>
        <w:top w:val="none" w:sz="0" w:space="0" w:color="auto"/>
        <w:left w:val="none" w:sz="0" w:space="0" w:color="auto"/>
        <w:bottom w:val="none" w:sz="0" w:space="0" w:color="auto"/>
        <w:right w:val="none" w:sz="0" w:space="0" w:color="auto"/>
      </w:divBdr>
    </w:div>
    <w:div w:id="230968019">
      <w:bodyDiv w:val="1"/>
      <w:marLeft w:val="0"/>
      <w:marRight w:val="0"/>
      <w:marTop w:val="0"/>
      <w:marBottom w:val="0"/>
      <w:divBdr>
        <w:top w:val="none" w:sz="0" w:space="0" w:color="auto"/>
        <w:left w:val="none" w:sz="0" w:space="0" w:color="auto"/>
        <w:bottom w:val="none" w:sz="0" w:space="0" w:color="auto"/>
        <w:right w:val="none" w:sz="0" w:space="0" w:color="auto"/>
      </w:divBdr>
    </w:div>
    <w:div w:id="240796530">
      <w:bodyDiv w:val="1"/>
      <w:marLeft w:val="0"/>
      <w:marRight w:val="0"/>
      <w:marTop w:val="0"/>
      <w:marBottom w:val="0"/>
      <w:divBdr>
        <w:top w:val="none" w:sz="0" w:space="0" w:color="auto"/>
        <w:left w:val="none" w:sz="0" w:space="0" w:color="auto"/>
        <w:bottom w:val="none" w:sz="0" w:space="0" w:color="auto"/>
        <w:right w:val="none" w:sz="0" w:space="0" w:color="auto"/>
      </w:divBdr>
    </w:div>
    <w:div w:id="347022099">
      <w:bodyDiv w:val="1"/>
      <w:marLeft w:val="0"/>
      <w:marRight w:val="0"/>
      <w:marTop w:val="0"/>
      <w:marBottom w:val="0"/>
      <w:divBdr>
        <w:top w:val="none" w:sz="0" w:space="0" w:color="auto"/>
        <w:left w:val="none" w:sz="0" w:space="0" w:color="auto"/>
        <w:bottom w:val="none" w:sz="0" w:space="0" w:color="auto"/>
        <w:right w:val="none" w:sz="0" w:space="0" w:color="auto"/>
      </w:divBdr>
    </w:div>
    <w:div w:id="359163767">
      <w:bodyDiv w:val="1"/>
      <w:marLeft w:val="0"/>
      <w:marRight w:val="0"/>
      <w:marTop w:val="0"/>
      <w:marBottom w:val="0"/>
      <w:divBdr>
        <w:top w:val="none" w:sz="0" w:space="0" w:color="auto"/>
        <w:left w:val="none" w:sz="0" w:space="0" w:color="auto"/>
        <w:bottom w:val="none" w:sz="0" w:space="0" w:color="auto"/>
        <w:right w:val="none" w:sz="0" w:space="0" w:color="auto"/>
      </w:divBdr>
    </w:div>
    <w:div w:id="369189491">
      <w:bodyDiv w:val="1"/>
      <w:marLeft w:val="0"/>
      <w:marRight w:val="0"/>
      <w:marTop w:val="0"/>
      <w:marBottom w:val="0"/>
      <w:divBdr>
        <w:top w:val="none" w:sz="0" w:space="0" w:color="auto"/>
        <w:left w:val="none" w:sz="0" w:space="0" w:color="auto"/>
        <w:bottom w:val="none" w:sz="0" w:space="0" w:color="auto"/>
        <w:right w:val="none" w:sz="0" w:space="0" w:color="auto"/>
      </w:divBdr>
    </w:div>
    <w:div w:id="435562531">
      <w:bodyDiv w:val="1"/>
      <w:marLeft w:val="0"/>
      <w:marRight w:val="0"/>
      <w:marTop w:val="0"/>
      <w:marBottom w:val="0"/>
      <w:divBdr>
        <w:top w:val="none" w:sz="0" w:space="0" w:color="auto"/>
        <w:left w:val="none" w:sz="0" w:space="0" w:color="auto"/>
        <w:bottom w:val="none" w:sz="0" w:space="0" w:color="auto"/>
        <w:right w:val="none" w:sz="0" w:space="0" w:color="auto"/>
      </w:divBdr>
    </w:div>
    <w:div w:id="450049042">
      <w:bodyDiv w:val="1"/>
      <w:marLeft w:val="0"/>
      <w:marRight w:val="0"/>
      <w:marTop w:val="0"/>
      <w:marBottom w:val="0"/>
      <w:divBdr>
        <w:top w:val="none" w:sz="0" w:space="0" w:color="auto"/>
        <w:left w:val="none" w:sz="0" w:space="0" w:color="auto"/>
        <w:bottom w:val="none" w:sz="0" w:space="0" w:color="auto"/>
        <w:right w:val="none" w:sz="0" w:space="0" w:color="auto"/>
      </w:divBdr>
    </w:div>
    <w:div w:id="453211291">
      <w:bodyDiv w:val="1"/>
      <w:marLeft w:val="0"/>
      <w:marRight w:val="0"/>
      <w:marTop w:val="0"/>
      <w:marBottom w:val="0"/>
      <w:divBdr>
        <w:top w:val="none" w:sz="0" w:space="0" w:color="auto"/>
        <w:left w:val="none" w:sz="0" w:space="0" w:color="auto"/>
        <w:bottom w:val="none" w:sz="0" w:space="0" w:color="auto"/>
        <w:right w:val="none" w:sz="0" w:space="0" w:color="auto"/>
      </w:divBdr>
    </w:div>
    <w:div w:id="460851256">
      <w:bodyDiv w:val="1"/>
      <w:marLeft w:val="0"/>
      <w:marRight w:val="0"/>
      <w:marTop w:val="0"/>
      <w:marBottom w:val="0"/>
      <w:divBdr>
        <w:top w:val="none" w:sz="0" w:space="0" w:color="auto"/>
        <w:left w:val="none" w:sz="0" w:space="0" w:color="auto"/>
        <w:bottom w:val="none" w:sz="0" w:space="0" w:color="auto"/>
        <w:right w:val="none" w:sz="0" w:space="0" w:color="auto"/>
      </w:divBdr>
    </w:div>
    <w:div w:id="473572144">
      <w:bodyDiv w:val="1"/>
      <w:marLeft w:val="0"/>
      <w:marRight w:val="0"/>
      <w:marTop w:val="0"/>
      <w:marBottom w:val="0"/>
      <w:divBdr>
        <w:top w:val="none" w:sz="0" w:space="0" w:color="auto"/>
        <w:left w:val="none" w:sz="0" w:space="0" w:color="auto"/>
        <w:bottom w:val="none" w:sz="0" w:space="0" w:color="auto"/>
        <w:right w:val="none" w:sz="0" w:space="0" w:color="auto"/>
      </w:divBdr>
    </w:div>
    <w:div w:id="491146969">
      <w:bodyDiv w:val="1"/>
      <w:marLeft w:val="0"/>
      <w:marRight w:val="0"/>
      <w:marTop w:val="0"/>
      <w:marBottom w:val="0"/>
      <w:divBdr>
        <w:top w:val="none" w:sz="0" w:space="0" w:color="auto"/>
        <w:left w:val="none" w:sz="0" w:space="0" w:color="auto"/>
        <w:bottom w:val="none" w:sz="0" w:space="0" w:color="auto"/>
        <w:right w:val="none" w:sz="0" w:space="0" w:color="auto"/>
      </w:divBdr>
    </w:div>
    <w:div w:id="596913531">
      <w:bodyDiv w:val="1"/>
      <w:marLeft w:val="0"/>
      <w:marRight w:val="0"/>
      <w:marTop w:val="0"/>
      <w:marBottom w:val="0"/>
      <w:divBdr>
        <w:top w:val="none" w:sz="0" w:space="0" w:color="auto"/>
        <w:left w:val="none" w:sz="0" w:space="0" w:color="auto"/>
        <w:bottom w:val="none" w:sz="0" w:space="0" w:color="auto"/>
        <w:right w:val="none" w:sz="0" w:space="0" w:color="auto"/>
      </w:divBdr>
    </w:div>
    <w:div w:id="634062352">
      <w:bodyDiv w:val="1"/>
      <w:marLeft w:val="0"/>
      <w:marRight w:val="0"/>
      <w:marTop w:val="0"/>
      <w:marBottom w:val="0"/>
      <w:divBdr>
        <w:top w:val="none" w:sz="0" w:space="0" w:color="auto"/>
        <w:left w:val="none" w:sz="0" w:space="0" w:color="auto"/>
        <w:bottom w:val="none" w:sz="0" w:space="0" w:color="auto"/>
        <w:right w:val="none" w:sz="0" w:space="0" w:color="auto"/>
      </w:divBdr>
    </w:div>
    <w:div w:id="677391983">
      <w:bodyDiv w:val="1"/>
      <w:marLeft w:val="0"/>
      <w:marRight w:val="0"/>
      <w:marTop w:val="0"/>
      <w:marBottom w:val="0"/>
      <w:divBdr>
        <w:top w:val="none" w:sz="0" w:space="0" w:color="auto"/>
        <w:left w:val="none" w:sz="0" w:space="0" w:color="auto"/>
        <w:bottom w:val="none" w:sz="0" w:space="0" w:color="auto"/>
        <w:right w:val="none" w:sz="0" w:space="0" w:color="auto"/>
      </w:divBdr>
    </w:div>
    <w:div w:id="693271282">
      <w:bodyDiv w:val="1"/>
      <w:marLeft w:val="0"/>
      <w:marRight w:val="0"/>
      <w:marTop w:val="0"/>
      <w:marBottom w:val="0"/>
      <w:divBdr>
        <w:top w:val="none" w:sz="0" w:space="0" w:color="auto"/>
        <w:left w:val="none" w:sz="0" w:space="0" w:color="auto"/>
        <w:bottom w:val="none" w:sz="0" w:space="0" w:color="auto"/>
        <w:right w:val="none" w:sz="0" w:space="0" w:color="auto"/>
      </w:divBdr>
    </w:div>
    <w:div w:id="727262969">
      <w:bodyDiv w:val="1"/>
      <w:marLeft w:val="0"/>
      <w:marRight w:val="0"/>
      <w:marTop w:val="0"/>
      <w:marBottom w:val="0"/>
      <w:divBdr>
        <w:top w:val="none" w:sz="0" w:space="0" w:color="auto"/>
        <w:left w:val="none" w:sz="0" w:space="0" w:color="auto"/>
        <w:bottom w:val="none" w:sz="0" w:space="0" w:color="auto"/>
        <w:right w:val="none" w:sz="0" w:space="0" w:color="auto"/>
      </w:divBdr>
    </w:div>
    <w:div w:id="804391123">
      <w:bodyDiv w:val="1"/>
      <w:marLeft w:val="0"/>
      <w:marRight w:val="0"/>
      <w:marTop w:val="0"/>
      <w:marBottom w:val="0"/>
      <w:divBdr>
        <w:top w:val="none" w:sz="0" w:space="0" w:color="auto"/>
        <w:left w:val="none" w:sz="0" w:space="0" w:color="auto"/>
        <w:bottom w:val="none" w:sz="0" w:space="0" w:color="auto"/>
        <w:right w:val="none" w:sz="0" w:space="0" w:color="auto"/>
      </w:divBdr>
    </w:div>
    <w:div w:id="850410504">
      <w:bodyDiv w:val="1"/>
      <w:marLeft w:val="0"/>
      <w:marRight w:val="0"/>
      <w:marTop w:val="0"/>
      <w:marBottom w:val="0"/>
      <w:divBdr>
        <w:top w:val="none" w:sz="0" w:space="0" w:color="auto"/>
        <w:left w:val="none" w:sz="0" w:space="0" w:color="auto"/>
        <w:bottom w:val="none" w:sz="0" w:space="0" w:color="auto"/>
        <w:right w:val="none" w:sz="0" w:space="0" w:color="auto"/>
      </w:divBdr>
    </w:div>
    <w:div w:id="909734839">
      <w:bodyDiv w:val="1"/>
      <w:marLeft w:val="0"/>
      <w:marRight w:val="0"/>
      <w:marTop w:val="0"/>
      <w:marBottom w:val="0"/>
      <w:divBdr>
        <w:top w:val="none" w:sz="0" w:space="0" w:color="auto"/>
        <w:left w:val="none" w:sz="0" w:space="0" w:color="auto"/>
        <w:bottom w:val="none" w:sz="0" w:space="0" w:color="auto"/>
        <w:right w:val="none" w:sz="0" w:space="0" w:color="auto"/>
      </w:divBdr>
    </w:div>
    <w:div w:id="983044052">
      <w:bodyDiv w:val="1"/>
      <w:marLeft w:val="0"/>
      <w:marRight w:val="0"/>
      <w:marTop w:val="0"/>
      <w:marBottom w:val="0"/>
      <w:divBdr>
        <w:top w:val="none" w:sz="0" w:space="0" w:color="auto"/>
        <w:left w:val="none" w:sz="0" w:space="0" w:color="auto"/>
        <w:bottom w:val="none" w:sz="0" w:space="0" w:color="auto"/>
        <w:right w:val="none" w:sz="0" w:space="0" w:color="auto"/>
      </w:divBdr>
    </w:div>
    <w:div w:id="1024984618">
      <w:bodyDiv w:val="1"/>
      <w:marLeft w:val="0"/>
      <w:marRight w:val="0"/>
      <w:marTop w:val="0"/>
      <w:marBottom w:val="0"/>
      <w:divBdr>
        <w:top w:val="none" w:sz="0" w:space="0" w:color="auto"/>
        <w:left w:val="none" w:sz="0" w:space="0" w:color="auto"/>
        <w:bottom w:val="none" w:sz="0" w:space="0" w:color="auto"/>
        <w:right w:val="none" w:sz="0" w:space="0" w:color="auto"/>
      </w:divBdr>
    </w:div>
    <w:div w:id="1025137072">
      <w:bodyDiv w:val="1"/>
      <w:marLeft w:val="0"/>
      <w:marRight w:val="0"/>
      <w:marTop w:val="0"/>
      <w:marBottom w:val="0"/>
      <w:divBdr>
        <w:top w:val="none" w:sz="0" w:space="0" w:color="auto"/>
        <w:left w:val="none" w:sz="0" w:space="0" w:color="auto"/>
        <w:bottom w:val="none" w:sz="0" w:space="0" w:color="auto"/>
        <w:right w:val="none" w:sz="0" w:space="0" w:color="auto"/>
      </w:divBdr>
    </w:div>
    <w:div w:id="1063941104">
      <w:bodyDiv w:val="1"/>
      <w:marLeft w:val="0"/>
      <w:marRight w:val="0"/>
      <w:marTop w:val="0"/>
      <w:marBottom w:val="0"/>
      <w:divBdr>
        <w:top w:val="none" w:sz="0" w:space="0" w:color="auto"/>
        <w:left w:val="none" w:sz="0" w:space="0" w:color="auto"/>
        <w:bottom w:val="none" w:sz="0" w:space="0" w:color="auto"/>
        <w:right w:val="none" w:sz="0" w:space="0" w:color="auto"/>
      </w:divBdr>
    </w:div>
    <w:div w:id="1070076065">
      <w:bodyDiv w:val="1"/>
      <w:marLeft w:val="0"/>
      <w:marRight w:val="0"/>
      <w:marTop w:val="0"/>
      <w:marBottom w:val="0"/>
      <w:divBdr>
        <w:top w:val="none" w:sz="0" w:space="0" w:color="auto"/>
        <w:left w:val="none" w:sz="0" w:space="0" w:color="auto"/>
        <w:bottom w:val="none" w:sz="0" w:space="0" w:color="auto"/>
        <w:right w:val="none" w:sz="0" w:space="0" w:color="auto"/>
      </w:divBdr>
    </w:div>
    <w:div w:id="1071006747">
      <w:bodyDiv w:val="1"/>
      <w:marLeft w:val="0"/>
      <w:marRight w:val="0"/>
      <w:marTop w:val="0"/>
      <w:marBottom w:val="0"/>
      <w:divBdr>
        <w:top w:val="none" w:sz="0" w:space="0" w:color="auto"/>
        <w:left w:val="none" w:sz="0" w:space="0" w:color="auto"/>
        <w:bottom w:val="none" w:sz="0" w:space="0" w:color="auto"/>
        <w:right w:val="none" w:sz="0" w:space="0" w:color="auto"/>
      </w:divBdr>
    </w:div>
    <w:div w:id="1085567349">
      <w:bodyDiv w:val="1"/>
      <w:marLeft w:val="0"/>
      <w:marRight w:val="0"/>
      <w:marTop w:val="0"/>
      <w:marBottom w:val="0"/>
      <w:divBdr>
        <w:top w:val="none" w:sz="0" w:space="0" w:color="auto"/>
        <w:left w:val="none" w:sz="0" w:space="0" w:color="auto"/>
        <w:bottom w:val="none" w:sz="0" w:space="0" w:color="auto"/>
        <w:right w:val="none" w:sz="0" w:space="0" w:color="auto"/>
      </w:divBdr>
    </w:div>
    <w:div w:id="1097478084">
      <w:bodyDiv w:val="1"/>
      <w:marLeft w:val="0"/>
      <w:marRight w:val="0"/>
      <w:marTop w:val="0"/>
      <w:marBottom w:val="0"/>
      <w:divBdr>
        <w:top w:val="none" w:sz="0" w:space="0" w:color="auto"/>
        <w:left w:val="none" w:sz="0" w:space="0" w:color="auto"/>
        <w:bottom w:val="none" w:sz="0" w:space="0" w:color="auto"/>
        <w:right w:val="none" w:sz="0" w:space="0" w:color="auto"/>
      </w:divBdr>
    </w:div>
    <w:div w:id="1112897588">
      <w:bodyDiv w:val="1"/>
      <w:marLeft w:val="0"/>
      <w:marRight w:val="0"/>
      <w:marTop w:val="0"/>
      <w:marBottom w:val="0"/>
      <w:divBdr>
        <w:top w:val="none" w:sz="0" w:space="0" w:color="auto"/>
        <w:left w:val="none" w:sz="0" w:space="0" w:color="auto"/>
        <w:bottom w:val="none" w:sz="0" w:space="0" w:color="auto"/>
        <w:right w:val="none" w:sz="0" w:space="0" w:color="auto"/>
      </w:divBdr>
    </w:div>
    <w:div w:id="1145706884">
      <w:bodyDiv w:val="1"/>
      <w:marLeft w:val="0"/>
      <w:marRight w:val="0"/>
      <w:marTop w:val="0"/>
      <w:marBottom w:val="0"/>
      <w:divBdr>
        <w:top w:val="none" w:sz="0" w:space="0" w:color="auto"/>
        <w:left w:val="none" w:sz="0" w:space="0" w:color="auto"/>
        <w:bottom w:val="none" w:sz="0" w:space="0" w:color="auto"/>
        <w:right w:val="none" w:sz="0" w:space="0" w:color="auto"/>
      </w:divBdr>
    </w:div>
    <w:div w:id="1170413822">
      <w:bodyDiv w:val="1"/>
      <w:marLeft w:val="0"/>
      <w:marRight w:val="0"/>
      <w:marTop w:val="0"/>
      <w:marBottom w:val="0"/>
      <w:divBdr>
        <w:top w:val="none" w:sz="0" w:space="0" w:color="auto"/>
        <w:left w:val="none" w:sz="0" w:space="0" w:color="auto"/>
        <w:bottom w:val="none" w:sz="0" w:space="0" w:color="auto"/>
        <w:right w:val="none" w:sz="0" w:space="0" w:color="auto"/>
      </w:divBdr>
    </w:div>
    <w:div w:id="1182743287">
      <w:bodyDiv w:val="1"/>
      <w:marLeft w:val="0"/>
      <w:marRight w:val="0"/>
      <w:marTop w:val="0"/>
      <w:marBottom w:val="0"/>
      <w:divBdr>
        <w:top w:val="none" w:sz="0" w:space="0" w:color="auto"/>
        <w:left w:val="none" w:sz="0" w:space="0" w:color="auto"/>
        <w:bottom w:val="none" w:sz="0" w:space="0" w:color="auto"/>
        <w:right w:val="none" w:sz="0" w:space="0" w:color="auto"/>
      </w:divBdr>
    </w:div>
    <w:div w:id="1208836774">
      <w:bodyDiv w:val="1"/>
      <w:marLeft w:val="0"/>
      <w:marRight w:val="0"/>
      <w:marTop w:val="0"/>
      <w:marBottom w:val="0"/>
      <w:divBdr>
        <w:top w:val="none" w:sz="0" w:space="0" w:color="auto"/>
        <w:left w:val="none" w:sz="0" w:space="0" w:color="auto"/>
        <w:bottom w:val="none" w:sz="0" w:space="0" w:color="auto"/>
        <w:right w:val="none" w:sz="0" w:space="0" w:color="auto"/>
      </w:divBdr>
    </w:div>
    <w:div w:id="1229147197">
      <w:bodyDiv w:val="1"/>
      <w:marLeft w:val="0"/>
      <w:marRight w:val="0"/>
      <w:marTop w:val="0"/>
      <w:marBottom w:val="0"/>
      <w:divBdr>
        <w:top w:val="none" w:sz="0" w:space="0" w:color="auto"/>
        <w:left w:val="none" w:sz="0" w:space="0" w:color="auto"/>
        <w:bottom w:val="none" w:sz="0" w:space="0" w:color="auto"/>
        <w:right w:val="none" w:sz="0" w:space="0" w:color="auto"/>
      </w:divBdr>
    </w:div>
    <w:div w:id="1261252819">
      <w:bodyDiv w:val="1"/>
      <w:marLeft w:val="0"/>
      <w:marRight w:val="0"/>
      <w:marTop w:val="0"/>
      <w:marBottom w:val="0"/>
      <w:divBdr>
        <w:top w:val="none" w:sz="0" w:space="0" w:color="auto"/>
        <w:left w:val="none" w:sz="0" w:space="0" w:color="auto"/>
        <w:bottom w:val="none" w:sz="0" w:space="0" w:color="auto"/>
        <w:right w:val="none" w:sz="0" w:space="0" w:color="auto"/>
      </w:divBdr>
    </w:div>
    <w:div w:id="1360086370">
      <w:bodyDiv w:val="1"/>
      <w:marLeft w:val="0"/>
      <w:marRight w:val="0"/>
      <w:marTop w:val="0"/>
      <w:marBottom w:val="0"/>
      <w:divBdr>
        <w:top w:val="none" w:sz="0" w:space="0" w:color="auto"/>
        <w:left w:val="none" w:sz="0" w:space="0" w:color="auto"/>
        <w:bottom w:val="none" w:sz="0" w:space="0" w:color="auto"/>
        <w:right w:val="none" w:sz="0" w:space="0" w:color="auto"/>
      </w:divBdr>
    </w:div>
    <w:div w:id="1361978165">
      <w:bodyDiv w:val="1"/>
      <w:marLeft w:val="0"/>
      <w:marRight w:val="0"/>
      <w:marTop w:val="0"/>
      <w:marBottom w:val="0"/>
      <w:divBdr>
        <w:top w:val="none" w:sz="0" w:space="0" w:color="auto"/>
        <w:left w:val="none" w:sz="0" w:space="0" w:color="auto"/>
        <w:bottom w:val="none" w:sz="0" w:space="0" w:color="auto"/>
        <w:right w:val="none" w:sz="0" w:space="0" w:color="auto"/>
      </w:divBdr>
    </w:div>
    <w:div w:id="1415316087">
      <w:bodyDiv w:val="1"/>
      <w:marLeft w:val="0"/>
      <w:marRight w:val="0"/>
      <w:marTop w:val="0"/>
      <w:marBottom w:val="0"/>
      <w:divBdr>
        <w:top w:val="none" w:sz="0" w:space="0" w:color="auto"/>
        <w:left w:val="none" w:sz="0" w:space="0" w:color="auto"/>
        <w:bottom w:val="none" w:sz="0" w:space="0" w:color="auto"/>
        <w:right w:val="none" w:sz="0" w:space="0" w:color="auto"/>
      </w:divBdr>
    </w:div>
    <w:div w:id="1416169232">
      <w:bodyDiv w:val="1"/>
      <w:marLeft w:val="0"/>
      <w:marRight w:val="0"/>
      <w:marTop w:val="0"/>
      <w:marBottom w:val="0"/>
      <w:divBdr>
        <w:top w:val="none" w:sz="0" w:space="0" w:color="auto"/>
        <w:left w:val="none" w:sz="0" w:space="0" w:color="auto"/>
        <w:bottom w:val="none" w:sz="0" w:space="0" w:color="auto"/>
        <w:right w:val="none" w:sz="0" w:space="0" w:color="auto"/>
      </w:divBdr>
    </w:div>
    <w:div w:id="1439518594">
      <w:bodyDiv w:val="1"/>
      <w:marLeft w:val="0"/>
      <w:marRight w:val="0"/>
      <w:marTop w:val="0"/>
      <w:marBottom w:val="0"/>
      <w:divBdr>
        <w:top w:val="none" w:sz="0" w:space="0" w:color="auto"/>
        <w:left w:val="none" w:sz="0" w:space="0" w:color="auto"/>
        <w:bottom w:val="none" w:sz="0" w:space="0" w:color="auto"/>
        <w:right w:val="none" w:sz="0" w:space="0" w:color="auto"/>
      </w:divBdr>
    </w:div>
    <w:div w:id="1472020667">
      <w:bodyDiv w:val="1"/>
      <w:marLeft w:val="0"/>
      <w:marRight w:val="0"/>
      <w:marTop w:val="0"/>
      <w:marBottom w:val="0"/>
      <w:divBdr>
        <w:top w:val="none" w:sz="0" w:space="0" w:color="auto"/>
        <w:left w:val="none" w:sz="0" w:space="0" w:color="auto"/>
        <w:bottom w:val="none" w:sz="0" w:space="0" w:color="auto"/>
        <w:right w:val="none" w:sz="0" w:space="0" w:color="auto"/>
      </w:divBdr>
    </w:div>
    <w:div w:id="1476603303">
      <w:bodyDiv w:val="1"/>
      <w:marLeft w:val="0"/>
      <w:marRight w:val="0"/>
      <w:marTop w:val="0"/>
      <w:marBottom w:val="0"/>
      <w:divBdr>
        <w:top w:val="none" w:sz="0" w:space="0" w:color="auto"/>
        <w:left w:val="none" w:sz="0" w:space="0" w:color="auto"/>
        <w:bottom w:val="none" w:sz="0" w:space="0" w:color="auto"/>
        <w:right w:val="none" w:sz="0" w:space="0" w:color="auto"/>
      </w:divBdr>
    </w:div>
    <w:div w:id="1478917845">
      <w:bodyDiv w:val="1"/>
      <w:marLeft w:val="0"/>
      <w:marRight w:val="0"/>
      <w:marTop w:val="0"/>
      <w:marBottom w:val="0"/>
      <w:divBdr>
        <w:top w:val="none" w:sz="0" w:space="0" w:color="auto"/>
        <w:left w:val="none" w:sz="0" w:space="0" w:color="auto"/>
        <w:bottom w:val="none" w:sz="0" w:space="0" w:color="auto"/>
        <w:right w:val="none" w:sz="0" w:space="0" w:color="auto"/>
      </w:divBdr>
    </w:div>
    <w:div w:id="1479222509">
      <w:bodyDiv w:val="1"/>
      <w:marLeft w:val="0"/>
      <w:marRight w:val="0"/>
      <w:marTop w:val="0"/>
      <w:marBottom w:val="0"/>
      <w:divBdr>
        <w:top w:val="none" w:sz="0" w:space="0" w:color="auto"/>
        <w:left w:val="none" w:sz="0" w:space="0" w:color="auto"/>
        <w:bottom w:val="none" w:sz="0" w:space="0" w:color="auto"/>
        <w:right w:val="none" w:sz="0" w:space="0" w:color="auto"/>
      </w:divBdr>
    </w:div>
    <w:div w:id="1494755278">
      <w:bodyDiv w:val="1"/>
      <w:marLeft w:val="0"/>
      <w:marRight w:val="0"/>
      <w:marTop w:val="0"/>
      <w:marBottom w:val="0"/>
      <w:divBdr>
        <w:top w:val="none" w:sz="0" w:space="0" w:color="auto"/>
        <w:left w:val="none" w:sz="0" w:space="0" w:color="auto"/>
        <w:bottom w:val="none" w:sz="0" w:space="0" w:color="auto"/>
        <w:right w:val="none" w:sz="0" w:space="0" w:color="auto"/>
      </w:divBdr>
    </w:div>
    <w:div w:id="1513379997">
      <w:bodyDiv w:val="1"/>
      <w:marLeft w:val="0"/>
      <w:marRight w:val="0"/>
      <w:marTop w:val="0"/>
      <w:marBottom w:val="0"/>
      <w:divBdr>
        <w:top w:val="none" w:sz="0" w:space="0" w:color="auto"/>
        <w:left w:val="none" w:sz="0" w:space="0" w:color="auto"/>
        <w:bottom w:val="none" w:sz="0" w:space="0" w:color="auto"/>
        <w:right w:val="none" w:sz="0" w:space="0" w:color="auto"/>
      </w:divBdr>
    </w:div>
    <w:div w:id="1527789414">
      <w:bodyDiv w:val="1"/>
      <w:marLeft w:val="0"/>
      <w:marRight w:val="0"/>
      <w:marTop w:val="0"/>
      <w:marBottom w:val="0"/>
      <w:divBdr>
        <w:top w:val="none" w:sz="0" w:space="0" w:color="auto"/>
        <w:left w:val="none" w:sz="0" w:space="0" w:color="auto"/>
        <w:bottom w:val="none" w:sz="0" w:space="0" w:color="auto"/>
        <w:right w:val="none" w:sz="0" w:space="0" w:color="auto"/>
      </w:divBdr>
    </w:div>
    <w:div w:id="1542787491">
      <w:bodyDiv w:val="1"/>
      <w:marLeft w:val="0"/>
      <w:marRight w:val="0"/>
      <w:marTop w:val="0"/>
      <w:marBottom w:val="0"/>
      <w:divBdr>
        <w:top w:val="none" w:sz="0" w:space="0" w:color="auto"/>
        <w:left w:val="none" w:sz="0" w:space="0" w:color="auto"/>
        <w:bottom w:val="none" w:sz="0" w:space="0" w:color="auto"/>
        <w:right w:val="none" w:sz="0" w:space="0" w:color="auto"/>
      </w:divBdr>
    </w:div>
    <w:div w:id="1557357358">
      <w:bodyDiv w:val="1"/>
      <w:marLeft w:val="0"/>
      <w:marRight w:val="0"/>
      <w:marTop w:val="0"/>
      <w:marBottom w:val="0"/>
      <w:divBdr>
        <w:top w:val="none" w:sz="0" w:space="0" w:color="auto"/>
        <w:left w:val="none" w:sz="0" w:space="0" w:color="auto"/>
        <w:bottom w:val="none" w:sz="0" w:space="0" w:color="auto"/>
        <w:right w:val="none" w:sz="0" w:space="0" w:color="auto"/>
      </w:divBdr>
    </w:div>
    <w:div w:id="1612933333">
      <w:bodyDiv w:val="1"/>
      <w:marLeft w:val="0"/>
      <w:marRight w:val="0"/>
      <w:marTop w:val="0"/>
      <w:marBottom w:val="0"/>
      <w:divBdr>
        <w:top w:val="none" w:sz="0" w:space="0" w:color="auto"/>
        <w:left w:val="none" w:sz="0" w:space="0" w:color="auto"/>
        <w:bottom w:val="none" w:sz="0" w:space="0" w:color="auto"/>
        <w:right w:val="none" w:sz="0" w:space="0" w:color="auto"/>
      </w:divBdr>
    </w:div>
    <w:div w:id="1624768831">
      <w:bodyDiv w:val="1"/>
      <w:marLeft w:val="0"/>
      <w:marRight w:val="0"/>
      <w:marTop w:val="0"/>
      <w:marBottom w:val="0"/>
      <w:divBdr>
        <w:top w:val="none" w:sz="0" w:space="0" w:color="auto"/>
        <w:left w:val="none" w:sz="0" w:space="0" w:color="auto"/>
        <w:bottom w:val="none" w:sz="0" w:space="0" w:color="auto"/>
        <w:right w:val="none" w:sz="0" w:space="0" w:color="auto"/>
      </w:divBdr>
    </w:div>
    <w:div w:id="1662347471">
      <w:bodyDiv w:val="1"/>
      <w:marLeft w:val="0"/>
      <w:marRight w:val="0"/>
      <w:marTop w:val="0"/>
      <w:marBottom w:val="0"/>
      <w:divBdr>
        <w:top w:val="none" w:sz="0" w:space="0" w:color="auto"/>
        <w:left w:val="none" w:sz="0" w:space="0" w:color="auto"/>
        <w:bottom w:val="none" w:sz="0" w:space="0" w:color="auto"/>
        <w:right w:val="none" w:sz="0" w:space="0" w:color="auto"/>
      </w:divBdr>
    </w:div>
    <w:div w:id="1692225367">
      <w:bodyDiv w:val="1"/>
      <w:marLeft w:val="0"/>
      <w:marRight w:val="0"/>
      <w:marTop w:val="0"/>
      <w:marBottom w:val="0"/>
      <w:divBdr>
        <w:top w:val="none" w:sz="0" w:space="0" w:color="auto"/>
        <w:left w:val="none" w:sz="0" w:space="0" w:color="auto"/>
        <w:bottom w:val="none" w:sz="0" w:space="0" w:color="auto"/>
        <w:right w:val="none" w:sz="0" w:space="0" w:color="auto"/>
      </w:divBdr>
    </w:div>
    <w:div w:id="1693996120">
      <w:bodyDiv w:val="1"/>
      <w:marLeft w:val="0"/>
      <w:marRight w:val="0"/>
      <w:marTop w:val="0"/>
      <w:marBottom w:val="0"/>
      <w:divBdr>
        <w:top w:val="none" w:sz="0" w:space="0" w:color="auto"/>
        <w:left w:val="none" w:sz="0" w:space="0" w:color="auto"/>
        <w:bottom w:val="none" w:sz="0" w:space="0" w:color="auto"/>
        <w:right w:val="none" w:sz="0" w:space="0" w:color="auto"/>
      </w:divBdr>
    </w:div>
    <w:div w:id="1719351133">
      <w:bodyDiv w:val="1"/>
      <w:marLeft w:val="0"/>
      <w:marRight w:val="0"/>
      <w:marTop w:val="0"/>
      <w:marBottom w:val="0"/>
      <w:divBdr>
        <w:top w:val="none" w:sz="0" w:space="0" w:color="auto"/>
        <w:left w:val="none" w:sz="0" w:space="0" w:color="auto"/>
        <w:bottom w:val="none" w:sz="0" w:space="0" w:color="auto"/>
        <w:right w:val="none" w:sz="0" w:space="0" w:color="auto"/>
      </w:divBdr>
    </w:div>
    <w:div w:id="1749884920">
      <w:bodyDiv w:val="1"/>
      <w:marLeft w:val="0"/>
      <w:marRight w:val="0"/>
      <w:marTop w:val="0"/>
      <w:marBottom w:val="0"/>
      <w:divBdr>
        <w:top w:val="none" w:sz="0" w:space="0" w:color="auto"/>
        <w:left w:val="none" w:sz="0" w:space="0" w:color="auto"/>
        <w:bottom w:val="none" w:sz="0" w:space="0" w:color="auto"/>
        <w:right w:val="none" w:sz="0" w:space="0" w:color="auto"/>
      </w:divBdr>
    </w:div>
    <w:div w:id="1766538842">
      <w:bodyDiv w:val="1"/>
      <w:marLeft w:val="0"/>
      <w:marRight w:val="0"/>
      <w:marTop w:val="0"/>
      <w:marBottom w:val="0"/>
      <w:divBdr>
        <w:top w:val="none" w:sz="0" w:space="0" w:color="auto"/>
        <w:left w:val="none" w:sz="0" w:space="0" w:color="auto"/>
        <w:bottom w:val="none" w:sz="0" w:space="0" w:color="auto"/>
        <w:right w:val="none" w:sz="0" w:space="0" w:color="auto"/>
      </w:divBdr>
    </w:div>
    <w:div w:id="1786659607">
      <w:bodyDiv w:val="1"/>
      <w:marLeft w:val="0"/>
      <w:marRight w:val="0"/>
      <w:marTop w:val="0"/>
      <w:marBottom w:val="0"/>
      <w:divBdr>
        <w:top w:val="none" w:sz="0" w:space="0" w:color="auto"/>
        <w:left w:val="none" w:sz="0" w:space="0" w:color="auto"/>
        <w:bottom w:val="none" w:sz="0" w:space="0" w:color="auto"/>
        <w:right w:val="none" w:sz="0" w:space="0" w:color="auto"/>
      </w:divBdr>
    </w:div>
    <w:div w:id="1864712490">
      <w:bodyDiv w:val="1"/>
      <w:marLeft w:val="0"/>
      <w:marRight w:val="0"/>
      <w:marTop w:val="0"/>
      <w:marBottom w:val="0"/>
      <w:divBdr>
        <w:top w:val="none" w:sz="0" w:space="0" w:color="auto"/>
        <w:left w:val="none" w:sz="0" w:space="0" w:color="auto"/>
        <w:bottom w:val="none" w:sz="0" w:space="0" w:color="auto"/>
        <w:right w:val="none" w:sz="0" w:space="0" w:color="auto"/>
      </w:divBdr>
    </w:div>
    <w:div w:id="1899705064">
      <w:bodyDiv w:val="1"/>
      <w:marLeft w:val="0"/>
      <w:marRight w:val="0"/>
      <w:marTop w:val="0"/>
      <w:marBottom w:val="0"/>
      <w:divBdr>
        <w:top w:val="none" w:sz="0" w:space="0" w:color="auto"/>
        <w:left w:val="none" w:sz="0" w:space="0" w:color="auto"/>
        <w:bottom w:val="none" w:sz="0" w:space="0" w:color="auto"/>
        <w:right w:val="none" w:sz="0" w:space="0" w:color="auto"/>
      </w:divBdr>
    </w:div>
    <w:div w:id="1910069519">
      <w:bodyDiv w:val="1"/>
      <w:marLeft w:val="0"/>
      <w:marRight w:val="0"/>
      <w:marTop w:val="0"/>
      <w:marBottom w:val="0"/>
      <w:divBdr>
        <w:top w:val="none" w:sz="0" w:space="0" w:color="auto"/>
        <w:left w:val="none" w:sz="0" w:space="0" w:color="auto"/>
        <w:bottom w:val="none" w:sz="0" w:space="0" w:color="auto"/>
        <w:right w:val="none" w:sz="0" w:space="0" w:color="auto"/>
      </w:divBdr>
    </w:div>
    <w:div w:id="1914847262">
      <w:bodyDiv w:val="1"/>
      <w:marLeft w:val="0"/>
      <w:marRight w:val="0"/>
      <w:marTop w:val="0"/>
      <w:marBottom w:val="0"/>
      <w:divBdr>
        <w:top w:val="none" w:sz="0" w:space="0" w:color="auto"/>
        <w:left w:val="none" w:sz="0" w:space="0" w:color="auto"/>
        <w:bottom w:val="none" w:sz="0" w:space="0" w:color="auto"/>
        <w:right w:val="none" w:sz="0" w:space="0" w:color="auto"/>
      </w:divBdr>
    </w:div>
    <w:div w:id="1944803144">
      <w:bodyDiv w:val="1"/>
      <w:marLeft w:val="0"/>
      <w:marRight w:val="0"/>
      <w:marTop w:val="0"/>
      <w:marBottom w:val="0"/>
      <w:divBdr>
        <w:top w:val="none" w:sz="0" w:space="0" w:color="auto"/>
        <w:left w:val="none" w:sz="0" w:space="0" w:color="auto"/>
        <w:bottom w:val="none" w:sz="0" w:space="0" w:color="auto"/>
        <w:right w:val="none" w:sz="0" w:space="0" w:color="auto"/>
      </w:divBdr>
    </w:div>
    <w:div w:id="1953780968">
      <w:bodyDiv w:val="1"/>
      <w:marLeft w:val="0"/>
      <w:marRight w:val="0"/>
      <w:marTop w:val="0"/>
      <w:marBottom w:val="0"/>
      <w:divBdr>
        <w:top w:val="none" w:sz="0" w:space="0" w:color="auto"/>
        <w:left w:val="none" w:sz="0" w:space="0" w:color="auto"/>
        <w:bottom w:val="none" w:sz="0" w:space="0" w:color="auto"/>
        <w:right w:val="none" w:sz="0" w:space="0" w:color="auto"/>
      </w:divBdr>
    </w:div>
    <w:div w:id="2016420865">
      <w:bodyDiv w:val="1"/>
      <w:marLeft w:val="0"/>
      <w:marRight w:val="0"/>
      <w:marTop w:val="0"/>
      <w:marBottom w:val="0"/>
      <w:divBdr>
        <w:top w:val="none" w:sz="0" w:space="0" w:color="auto"/>
        <w:left w:val="none" w:sz="0" w:space="0" w:color="auto"/>
        <w:bottom w:val="none" w:sz="0" w:space="0" w:color="auto"/>
        <w:right w:val="none" w:sz="0" w:space="0" w:color="auto"/>
      </w:divBdr>
    </w:div>
    <w:div w:id="2110735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367CAA09E58486DACA608397A3E3705"/>
        <w:category>
          <w:name w:val="General"/>
          <w:gallery w:val="placeholder"/>
        </w:category>
        <w:types>
          <w:type w:val="bbPlcHdr"/>
        </w:types>
        <w:behaviors>
          <w:behavior w:val="content"/>
        </w:behaviors>
        <w:guid w:val="{90C28E6C-94AC-4CFD-A68D-DF891955A74C}"/>
      </w:docPartPr>
      <w:docPartBody>
        <w:p w:rsidR="00156804" w:rsidRDefault="00177C0B" w:rsidP="00177C0B">
          <w:pPr>
            <w:pStyle w:val="8367CAA09E58486DACA608397A3E3705"/>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7C0B"/>
    <w:rsid w:val="00156804"/>
    <w:rsid w:val="00177C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367CAA09E58486DACA608397A3E3705">
    <w:name w:val="8367CAA09E58486DACA608397A3E3705"/>
    <w:rsid w:val="00177C0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5125</Words>
  <Characters>29218</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Barbara L. Denmark</dc:creator>
  <cp:lastModifiedBy>Barbara Denmark</cp:lastModifiedBy>
  <cp:revision>3</cp:revision>
  <cp:lastPrinted>2023-02-14T13:38:00Z</cp:lastPrinted>
  <dcterms:created xsi:type="dcterms:W3CDTF">2023-07-18T16:02:00Z</dcterms:created>
  <dcterms:modified xsi:type="dcterms:W3CDTF">2023-07-18T16:02:00Z</dcterms:modified>
</cp:coreProperties>
</file>